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highlight w:val="none"/>
        </w:rPr>
      </w:pPr>
    </w:p>
    <w:p>
      <w:pPr>
        <w:widowControl/>
        <w:shd w:val="clear" w:color="auto" w:fill="FFFFFF"/>
        <w:spacing w:line="502" w:lineRule="atLeast"/>
        <w:jc w:val="center"/>
        <w:rPr>
          <w:rFonts w:ascii="Times New Roman" w:hAnsi="Times New Roman" w:eastAsia="宋体" w:cs="Times New Roman"/>
          <w:kern w:val="0"/>
          <w:sz w:val="44"/>
          <w:szCs w:val="44"/>
          <w:highlight w:val="none"/>
        </w:rPr>
      </w:pPr>
    </w:p>
    <w:p>
      <w:pPr>
        <w:widowControl/>
        <w:shd w:val="clear" w:color="auto" w:fill="FFFFFF"/>
        <w:spacing w:line="502" w:lineRule="atLeast"/>
        <w:jc w:val="center"/>
        <w:rPr>
          <w:rFonts w:ascii="Times New Roman" w:hAnsi="宋体" w:eastAsia="宋体" w:cs="Times New Roman"/>
          <w:kern w:val="0"/>
          <w:sz w:val="44"/>
          <w:szCs w:val="44"/>
          <w:highlight w:val="none"/>
        </w:rPr>
      </w:pPr>
      <w:r>
        <w:rPr>
          <w:rFonts w:ascii="Times New Roman" w:hAnsi="宋体" w:eastAsia="宋体" w:cs="Times New Roman"/>
          <w:kern w:val="0"/>
          <w:sz w:val="44"/>
          <w:szCs w:val="44"/>
          <w:highlight w:val="none"/>
        </w:rPr>
        <w:t>霞浦县田螺岗水库工程</w:t>
      </w:r>
      <w:r>
        <w:rPr>
          <w:rFonts w:hint="eastAsia" w:ascii="Times New Roman" w:hAnsi="宋体" w:eastAsia="宋体" w:cs="Times New Roman"/>
          <w:kern w:val="0"/>
          <w:sz w:val="44"/>
          <w:szCs w:val="44"/>
          <w:highlight w:val="none"/>
          <w:lang w:eastAsia="zh-CN"/>
        </w:rPr>
        <w:t>环境保护</w:t>
      </w:r>
      <w:r>
        <w:rPr>
          <w:rFonts w:ascii="Times New Roman" w:hAnsi="宋体" w:eastAsia="宋体" w:cs="Times New Roman"/>
          <w:kern w:val="0"/>
          <w:sz w:val="44"/>
          <w:szCs w:val="44"/>
          <w:highlight w:val="none"/>
        </w:rPr>
        <w:t>专项设计</w:t>
      </w:r>
    </w:p>
    <w:p>
      <w:pPr>
        <w:widowControl/>
        <w:shd w:val="clear" w:color="auto" w:fill="FFFFFF"/>
        <w:spacing w:line="502" w:lineRule="atLeast"/>
        <w:jc w:val="center"/>
        <w:rPr>
          <w:rFonts w:ascii="Times New Roman" w:hAnsi="Times New Roman" w:eastAsia="宋体" w:cs="Times New Roman"/>
          <w:kern w:val="0"/>
          <w:sz w:val="44"/>
          <w:szCs w:val="44"/>
          <w:highlight w:val="none"/>
        </w:rPr>
      </w:pPr>
      <w:r>
        <w:rPr>
          <w:rFonts w:ascii="Times New Roman" w:hAnsi="宋体" w:eastAsia="宋体" w:cs="Times New Roman"/>
          <w:kern w:val="0"/>
          <w:sz w:val="44"/>
          <w:szCs w:val="44"/>
          <w:highlight w:val="none"/>
        </w:rPr>
        <w:t>服务采购项目</w:t>
      </w:r>
    </w:p>
    <w:p>
      <w:pPr>
        <w:jc w:val="center"/>
        <w:rPr>
          <w:rFonts w:ascii="Times New Roman" w:hAnsi="Times New Roman" w:eastAsia="宋体" w:cs="Times New Roman"/>
          <w:sz w:val="36"/>
          <w:highlight w:val="none"/>
        </w:rPr>
      </w:pPr>
    </w:p>
    <w:p>
      <w:pPr>
        <w:jc w:val="center"/>
        <w:rPr>
          <w:rFonts w:ascii="Times New Roman" w:hAnsi="Times New Roman" w:eastAsia="宋体" w:cs="Times New Roman"/>
          <w:sz w:val="84"/>
          <w:highlight w:val="none"/>
        </w:rPr>
      </w:pPr>
    </w:p>
    <w:p>
      <w:pPr>
        <w:jc w:val="center"/>
        <w:rPr>
          <w:rFonts w:ascii="Times New Roman" w:hAnsi="Times New Roman" w:eastAsia="宋体" w:cs="Times New Roman"/>
          <w:sz w:val="32"/>
          <w:highlight w:val="none"/>
        </w:rPr>
      </w:pPr>
      <w:r>
        <w:rPr>
          <w:rFonts w:hint="eastAsia" w:ascii="黑体" w:hAnsi="Calibri" w:eastAsia="黑体" w:cs="Times New Roman"/>
          <w:sz w:val="84"/>
          <w:szCs w:val="84"/>
          <w:highlight w:val="none"/>
          <w:lang w:eastAsia="zh-CN"/>
        </w:rPr>
        <w:t>公开招选</w:t>
      </w:r>
      <w:r>
        <w:rPr>
          <w:rFonts w:hint="eastAsia" w:ascii="黑体" w:hAnsi="Calibri" w:eastAsia="黑体" w:cs="Times New Roman"/>
          <w:sz w:val="84"/>
          <w:szCs w:val="84"/>
          <w:highlight w:val="none"/>
        </w:rPr>
        <w:t>文件</w:t>
      </w:r>
    </w:p>
    <w:p>
      <w:pPr>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jc w:val="center"/>
        <w:rPr>
          <w:rFonts w:ascii="黑体" w:hAnsi="Calibri" w:eastAsia="黑体" w:cs="Times New Roman"/>
          <w:sz w:val="32"/>
          <w:highlight w:val="none"/>
        </w:rPr>
      </w:pPr>
      <w:r>
        <w:rPr>
          <w:rFonts w:hint="eastAsia" w:ascii="黑体" w:hAnsi="Calibri" w:eastAsia="黑体" w:cs="Times New Roman"/>
          <w:sz w:val="32"/>
          <w:highlight w:val="none"/>
        </w:rPr>
        <w:t>采  购 人：宁德市溪南半岛开发有限公司</w:t>
      </w:r>
    </w:p>
    <w:p>
      <w:pPr>
        <w:ind w:firstLine="2880" w:firstLineChars="900"/>
        <w:rPr>
          <w:rFonts w:ascii="黑体" w:hAnsi="Calibri" w:eastAsia="黑体" w:cs="Times New Roman"/>
          <w:sz w:val="32"/>
          <w:highlight w:val="none"/>
        </w:rPr>
      </w:pPr>
    </w:p>
    <w:p>
      <w:pPr>
        <w:rPr>
          <w:rFonts w:ascii="黑体" w:hAnsi="Calibri" w:eastAsia="黑体" w:cs="Times New Roman"/>
          <w:sz w:val="32"/>
          <w:highlight w:val="none"/>
        </w:rPr>
      </w:pPr>
    </w:p>
    <w:p>
      <w:pPr>
        <w:rPr>
          <w:rFonts w:ascii="黑体" w:hAnsi="Calibri" w:eastAsia="黑体" w:cs="Times New Roman"/>
          <w:sz w:val="32"/>
          <w:highlight w:val="none"/>
        </w:rPr>
      </w:pPr>
    </w:p>
    <w:p>
      <w:pPr>
        <w:spacing w:line="440" w:lineRule="exact"/>
        <w:jc w:val="center"/>
        <w:rPr>
          <w:rFonts w:ascii="黑体" w:hAnsi="Calibri" w:eastAsia="黑体" w:cs="Times New Roman"/>
          <w:sz w:val="32"/>
          <w:highlight w:val="none"/>
        </w:rPr>
      </w:pPr>
      <w:r>
        <w:rPr>
          <w:rFonts w:hint="eastAsia" w:ascii="黑体" w:hAnsi="Calibri" w:eastAsia="黑体" w:cs="Times New Roman"/>
          <w:sz w:val="32"/>
          <w:highlight w:val="none"/>
        </w:rPr>
        <w:t>日期：</w:t>
      </w:r>
      <w:r>
        <w:rPr>
          <w:rFonts w:hint="eastAsia" w:ascii="黑体" w:hAnsi="Calibri" w:eastAsia="黑体" w:cs="Times New Roman"/>
          <w:sz w:val="32"/>
          <w:highlight w:val="none"/>
          <w:lang w:val="en-US" w:eastAsia="zh-CN"/>
        </w:rPr>
        <w:t>2024</w:t>
      </w:r>
      <w:r>
        <w:rPr>
          <w:rFonts w:hint="eastAsia" w:ascii="黑体" w:hAnsi="Calibri" w:eastAsia="黑体" w:cs="Times New Roman"/>
          <w:sz w:val="32"/>
          <w:highlight w:val="none"/>
        </w:rPr>
        <w:t>年</w:t>
      </w:r>
      <w:r>
        <w:rPr>
          <w:rFonts w:hint="eastAsia" w:ascii="黑体" w:hAnsi="Calibri" w:eastAsia="黑体" w:cs="Times New Roman"/>
          <w:sz w:val="32"/>
          <w:highlight w:val="none"/>
          <w:lang w:val="en-US" w:eastAsia="zh-CN"/>
        </w:rPr>
        <w:t>7</w:t>
      </w:r>
      <w:r>
        <w:rPr>
          <w:rFonts w:hint="eastAsia" w:ascii="黑体" w:hAnsi="Calibri" w:eastAsia="黑体" w:cs="Times New Roman"/>
          <w:sz w:val="32"/>
          <w:highlight w:val="none"/>
        </w:rPr>
        <w:t>月</w:t>
      </w:r>
      <w:r>
        <w:rPr>
          <w:rFonts w:hint="eastAsia" w:ascii="黑体" w:hAnsi="Calibri" w:eastAsia="黑体" w:cs="Times New Roman"/>
          <w:sz w:val="32"/>
          <w:highlight w:val="none"/>
          <w:lang w:val="en-US" w:eastAsia="zh-CN"/>
        </w:rPr>
        <w:t xml:space="preserve">  </w:t>
      </w:r>
      <w:r>
        <w:rPr>
          <w:rFonts w:hint="eastAsia" w:ascii="黑体" w:hAnsi="Calibri" w:eastAsia="黑体" w:cs="Times New Roman"/>
          <w:sz w:val="32"/>
          <w:highlight w:val="none"/>
        </w:rPr>
        <w:t>日</w:t>
      </w: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jc w:val="left"/>
        <w:rPr>
          <w:rFonts w:ascii="Times New Roman" w:hAnsi="Times New Roman" w:eastAsia="宋体" w:cs="Times New Roman"/>
          <w:b/>
          <w:bCs/>
          <w:kern w:val="0"/>
          <w:sz w:val="24"/>
          <w:szCs w:val="24"/>
          <w:highlight w:val="none"/>
        </w:rPr>
      </w:pPr>
      <w:r>
        <w:rPr>
          <w:rFonts w:ascii="Times New Roman" w:hAnsi="Times New Roman" w:eastAsia="宋体" w:cs="Times New Roman"/>
          <w:b/>
          <w:bCs/>
          <w:kern w:val="0"/>
          <w:sz w:val="24"/>
          <w:szCs w:val="24"/>
          <w:highlight w:val="none"/>
        </w:rPr>
        <w:br w:type="page"/>
      </w: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jc w:val="left"/>
        <w:rPr>
          <w:rFonts w:ascii="Times New Roman" w:hAnsi="Times New Roman" w:eastAsia="宋体" w:cs="Times New Roman"/>
          <w:b/>
          <w:bCs/>
          <w:kern w:val="0"/>
          <w:sz w:val="24"/>
          <w:szCs w:val="24"/>
          <w:highlight w:val="none"/>
        </w:rPr>
      </w:pPr>
      <w:r>
        <w:rPr>
          <w:rFonts w:ascii="Times New Roman" w:hAnsi="Times New Roman" w:eastAsia="宋体" w:cs="Times New Roman"/>
          <w:b/>
          <w:bCs/>
          <w:kern w:val="0"/>
          <w:sz w:val="24"/>
          <w:szCs w:val="24"/>
          <w:highlight w:val="none"/>
        </w:rPr>
        <w:br w:type="page"/>
      </w: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shd w:val="clear" w:color="auto" w:fill="FFFFFF"/>
        <w:snapToGrid w:val="0"/>
        <w:spacing w:line="288" w:lineRule="auto"/>
        <w:ind w:firstLine="697" w:firstLineChars="249"/>
        <w:jc w:val="center"/>
        <w:rPr>
          <w:rFonts w:hint="eastAsia" w:ascii="Times New Roman" w:hAnsi="Times New Roman" w:eastAsia="宋体" w:cs="Times New Roman"/>
          <w:b/>
          <w:bCs/>
          <w:kern w:val="0"/>
          <w:sz w:val="24"/>
          <w:szCs w:val="24"/>
          <w:highlight w:val="none"/>
          <w:lang w:eastAsia="zh-CN"/>
        </w:rPr>
      </w:pPr>
      <w:r>
        <w:rPr>
          <w:rFonts w:hint="eastAsia" w:ascii="Times New Roman" w:hAnsi="宋体" w:eastAsia="宋体" w:cs="Times New Roman"/>
          <w:b/>
          <w:bCs/>
          <w:kern w:val="0"/>
          <w:sz w:val="28"/>
          <w:szCs w:val="28"/>
          <w:highlight w:val="none"/>
        </w:rPr>
        <w:t>霞浦县田螺岗水库工程环境保护专项设计服务采购项目</w:t>
      </w:r>
      <w:r>
        <w:rPr>
          <w:rFonts w:hint="eastAsia" w:ascii="Times New Roman" w:hAnsi="宋体" w:eastAsia="宋体" w:cs="Times New Roman"/>
          <w:b/>
          <w:bCs/>
          <w:kern w:val="0"/>
          <w:sz w:val="28"/>
          <w:szCs w:val="28"/>
          <w:highlight w:val="none"/>
          <w:lang w:eastAsia="zh-CN"/>
        </w:rPr>
        <w:t>招选公告</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一、项目概况</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1</w:t>
      </w:r>
      <w:r>
        <w:rPr>
          <w:rFonts w:ascii="Times New Roman" w:hAnsi="宋体" w:eastAsia="宋体" w:cs="Times New Roman"/>
          <w:kern w:val="0"/>
          <w:sz w:val="28"/>
          <w:szCs w:val="28"/>
          <w:highlight w:val="none"/>
        </w:rPr>
        <w:t>、项目名称：霞浦县田螺岗水库工程</w:t>
      </w:r>
      <w:r>
        <w:rPr>
          <w:rFonts w:hint="eastAsia" w:ascii="Times New Roman" w:hAnsi="宋体" w:eastAsia="宋体" w:cs="Times New Roman"/>
          <w:kern w:val="0"/>
          <w:sz w:val="28"/>
          <w:szCs w:val="28"/>
          <w:highlight w:val="none"/>
          <w:lang w:eastAsia="zh-CN"/>
        </w:rPr>
        <w:t>环境保护</w:t>
      </w:r>
      <w:r>
        <w:rPr>
          <w:rFonts w:ascii="Times New Roman" w:hAnsi="宋体" w:eastAsia="宋体" w:cs="Times New Roman"/>
          <w:kern w:val="0"/>
          <w:sz w:val="28"/>
          <w:szCs w:val="28"/>
          <w:highlight w:val="none"/>
        </w:rPr>
        <w:t>专项设计。</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r>
        <w:rPr>
          <w:rFonts w:ascii="Times New Roman" w:hAnsi="宋体" w:eastAsia="宋体" w:cs="Times New Roman"/>
          <w:kern w:val="0"/>
          <w:sz w:val="28"/>
          <w:szCs w:val="28"/>
          <w:highlight w:val="none"/>
        </w:rPr>
        <w:t>、项目地点：霞浦县盐田乡、崇儒乡。</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、项目规模：</w:t>
      </w:r>
      <w:r>
        <w:rPr>
          <w:rFonts w:hint="eastAsia" w:ascii="Times New Roman" w:hAnsi="宋体" w:eastAsia="宋体" w:cs="Times New Roman"/>
          <w:kern w:val="0"/>
          <w:sz w:val="28"/>
          <w:szCs w:val="28"/>
          <w:highlight w:val="none"/>
          <w:lang w:eastAsia="zh-CN"/>
        </w:rPr>
        <w:t>依据《环境影响评价报告书》（报批稿）投资估算：第一部分环境保护措施</w:t>
      </w:r>
      <w:r>
        <w:rPr>
          <w:rFonts w:hint="eastAsia" w:ascii="Times New Roman" w:hAnsi="宋体" w:eastAsia="宋体" w:cs="Times New Roman"/>
          <w:kern w:val="0"/>
          <w:sz w:val="28"/>
          <w:szCs w:val="28"/>
          <w:highlight w:val="none"/>
          <w:lang w:val="en-US" w:eastAsia="zh-CN"/>
        </w:rPr>
        <w:t>750万元，其中鱼类增殖放流站300万元、过鱼措施450万元；第二部分环境监测措施131.40万元；第三部分环保设备及安装55.20万元；第四部分环保临时措施140.74万元；合计1077.34万元。</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4</w:t>
      </w:r>
      <w:r>
        <w:rPr>
          <w:rFonts w:ascii="Times New Roman" w:hAnsi="宋体" w:eastAsia="宋体" w:cs="Times New Roman"/>
          <w:kern w:val="0"/>
          <w:sz w:val="28"/>
          <w:szCs w:val="28"/>
          <w:highlight w:val="none"/>
        </w:rPr>
        <w:t>、项目内容：完成霞浦县田螺岗水库工程</w:t>
      </w:r>
      <w:r>
        <w:rPr>
          <w:rFonts w:hint="eastAsia" w:ascii="Times New Roman" w:hAnsi="宋体" w:eastAsia="宋体" w:cs="Times New Roman"/>
          <w:kern w:val="0"/>
          <w:sz w:val="28"/>
          <w:szCs w:val="28"/>
          <w:highlight w:val="none"/>
          <w:lang w:eastAsia="zh-CN"/>
        </w:rPr>
        <w:t>环境保护</w:t>
      </w:r>
      <w:r>
        <w:rPr>
          <w:rFonts w:ascii="Times New Roman" w:hAnsi="宋体" w:eastAsia="宋体" w:cs="Times New Roman"/>
          <w:kern w:val="0"/>
          <w:sz w:val="28"/>
          <w:szCs w:val="28"/>
          <w:highlight w:val="none"/>
        </w:rPr>
        <w:t>专项设</w:t>
      </w:r>
      <w:r>
        <w:rPr>
          <w:rFonts w:ascii="Times New Roman" w:hAnsi="宋体" w:eastAsia="宋体" w:cs="Times New Roman"/>
          <w:kern w:val="0"/>
          <w:sz w:val="28"/>
          <w:szCs w:val="28"/>
          <w:highlight w:val="none"/>
        </w:rPr>
        <w:t>计</w:t>
      </w:r>
      <w:r>
        <w:rPr>
          <w:rFonts w:hint="eastAsia" w:ascii="Times New Roman" w:hAnsi="宋体" w:eastAsia="宋体" w:cs="Times New Roman"/>
          <w:kern w:val="0"/>
          <w:sz w:val="28"/>
          <w:szCs w:val="28"/>
          <w:highlight w:val="none"/>
          <w:lang w:eastAsia="zh-CN"/>
        </w:rPr>
        <w:t>（含初步设计及施工图设计）</w:t>
      </w:r>
      <w:r>
        <w:rPr>
          <w:rFonts w:ascii="Times New Roman" w:hAnsi="宋体" w:eastAsia="宋体" w:cs="Times New Roman"/>
          <w:kern w:val="0"/>
          <w:sz w:val="28"/>
          <w:szCs w:val="28"/>
          <w:highlight w:val="none"/>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5</w:t>
      </w:r>
      <w:r>
        <w:rPr>
          <w:rFonts w:ascii="Times New Roman" w:hAnsi="宋体" w:eastAsia="宋体" w:cs="Times New Roman"/>
          <w:kern w:val="0"/>
          <w:sz w:val="28"/>
          <w:szCs w:val="28"/>
          <w:highlight w:val="none"/>
        </w:rPr>
        <w:t>、工作时限要求：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5.1.1</w:t>
      </w:r>
      <w:r>
        <w:rPr>
          <w:rFonts w:ascii="Times New Roman" w:hAnsi="宋体" w:eastAsia="宋体" w:cs="Times New Roman"/>
          <w:kern w:val="0"/>
          <w:sz w:val="28"/>
          <w:szCs w:val="28"/>
          <w:highlight w:val="none"/>
        </w:rPr>
        <w:t>中选人在收到采购人的中选通知书</w:t>
      </w:r>
      <w:r>
        <w:rPr>
          <w:rFonts w:ascii="Times New Roman" w:hAnsi="宋体" w:eastAsia="宋体" w:cs="Times New Roman"/>
          <w:kern w:val="0"/>
          <w:sz w:val="28"/>
          <w:szCs w:val="28"/>
          <w:highlight w:val="none"/>
        </w:rPr>
        <w:t>后</w:t>
      </w:r>
      <w:r>
        <w:rPr>
          <w:rFonts w:hint="eastAsia" w:ascii="Times New Roman" w:hAnsi="Times New Roman" w:eastAsia="宋体" w:cs="Times New Roman"/>
          <w:kern w:val="0"/>
          <w:sz w:val="28"/>
          <w:szCs w:val="28"/>
          <w:highlight w:val="none"/>
          <w:lang w:val="en-US" w:eastAsia="zh-CN"/>
        </w:rPr>
        <w:t>5</w:t>
      </w:r>
      <w:r>
        <w:rPr>
          <w:rFonts w:ascii="Times New Roman" w:hAnsi="宋体" w:eastAsia="宋体" w:cs="Times New Roman"/>
          <w:kern w:val="0"/>
          <w:sz w:val="28"/>
          <w:szCs w:val="28"/>
          <w:highlight w:val="none"/>
        </w:rPr>
        <w:t>个工作日</w:t>
      </w:r>
      <w:r>
        <w:rPr>
          <w:rFonts w:ascii="Times New Roman" w:hAnsi="宋体" w:eastAsia="宋体" w:cs="Times New Roman"/>
          <w:kern w:val="0"/>
          <w:sz w:val="28"/>
          <w:szCs w:val="28"/>
          <w:highlight w:val="none"/>
        </w:rPr>
        <w:t>与宁德市溪南半岛开发有限公司签订《技术</w:t>
      </w:r>
      <w:r>
        <w:rPr>
          <w:rFonts w:hint="eastAsia" w:ascii="Times New Roman" w:hAnsi="宋体" w:eastAsia="宋体" w:cs="Times New Roman"/>
          <w:kern w:val="0"/>
          <w:sz w:val="28"/>
          <w:szCs w:val="28"/>
          <w:highlight w:val="none"/>
          <w:lang w:val="en-US" w:eastAsia="zh-CN"/>
        </w:rPr>
        <w:t>服务</w:t>
      </w:r>
      <w:r>
        <w:rPr>
          <w:rFonts w:ascii="Times New Roman" w:hAnsi="宋体" w:eastAsia="宋体" w:cs="Times New Roman"/>
          <w:kern w:val="0"/>
          <w:sz w:val="28"/>
          <w:szCs w:val="28"/>
          <w:highlight w:val="none"/>
        </w:rPr>
        <w:t>合同》，</w:t>
      </w:r>
      <w:r>
        <w:rPr>
          <w:rFonts w:hint="eastAsia" w:ascii="Times New Roman" w:hAnsi="宋体" w:eastAsia="宋体" w:cs="Times New Roman"/>
          <w:kern w:val="0"/>
          <w:sz w:val="28"/>
          <w:szCs w:val="28"/>
          <w:highlight w:val="none"/>
          <w:lang w:val="en-US" w:eastAsia="zh-CN"/>
        </w:rPr>
        <w:t>中选人</w:t>
      </w:r>
      <w:r>
        <w:rPr>
          <w:rFonts w:hint="eastAsia" w:ascii="Times New Roman" w:hAnsi="宋体" w:eastAsia="宋体" w:cs="Times New Roman"/>
          <w:kern w:val="0"/>
          <w:sz w:val="28"/>
          <w:szCs w:val="28"/>
          <w:highlight w:val="none"/>
        </w:rPr>
        <w:t>应在甲方提供相关资料之日起60个日历天内组织精干技术人员编制完成本项目并出具施工图纸</w:t>
      </w:r>
      <w:r>
        <w:rPr>
          <w:rFonts w:ascii="Times New Roman" w:hAnsi="宋体" w:eastAsia="宋体" w:cs="Times New Roman"/>
          <w:kern w:val="0"/>
          <w:sz w:val="28"/>
          <w:szCs w:val="28"/>
          <w:highlight w:val="none"/>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 xml:space="preserve">5.1.2 </w:t>
      </w:r>
      <w:r>
        <w:rPr>
          <w:rFonts w:ascii="Times New Roman" w:hAnsi="宋体" w:eastAsia="宋体" w:cs="Times New Roman"/>
          <w:kern w:val="0"/>
          <w:sz w:val="28"/>
          <w:szCs w:val="28"/>
          <w:highlight w:val="none"/>
        </w:rPr>
        <w:t>中选人在收到采购人通知后，</w:t>
      </w: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个工作日内出具正式的盖章的</w:t>
      </w:r>
      <w:r>
        <w:rPr>
          <w:rFonts w:hint="eastAsia" w:ascii="Times New Roman" w:hAnsi="宋体" w:eastAsia="宋体" w:cs="Times New Roman"/>
          <w:kern w:val="0"/>
          <w:sz w:val="28"/>
          <w:szCs w:val="28"/>
          <w:highlight w:val="none"/>
          <w:lang w:eastAsia="zh-CN"/>
        </w:rPr>
        <w:t>环境保护</w:t>
      </w:r>
      <w:r>
        <w:rPr>
          <w:rFonts w:ascii="Times New Roman" w:hAnsi="宋体" w:eastAsia="宋体" w:cs="Times New Roman"/>
          <w:kern w:val="0"/>
          <w:sz w:val="28"/>
          <w:szCs w:val="28"/>
          <w:highlight w:val="none"/>
        </w:rPr>
        <w:t>专项设计文</w:t>
      </w:r>
      <w:r>
        <w:rPr>
          <w:rFonts w:ascii="Times New Roman" w:hAnsi="宋体" w:eastAsia="宋体" w:cs="Times New Roman"/>
          <w:kern w:val="0"/>
          <w:sz w:val="28"/>
          <w:szCs w:val="28"/>
          <w:highlight w:val="none"/>
        </w:rPr>
        <w:t>件（</w:t>
      </w:r>
      <w:r>
        <w:rPr>
          <w:rFonts w:hint="eastAsia" w:ascii="Times New Roman" w:hAnsi="宋体" w:eastAsia="宋体" w:cs="Times New Roman"/>
          <w:kern w:val="0"/>
          <w:sz w:val="28"/>
          <w:szCs w:val="28"/>
          <w:highlight w:val="none"/>
          <w:lang w:val="en-US" w:eastAsia="zh-CN"/>
        </w:rPr>
        <w:t>十二</w:t>
      </w:r>
      <w:r>
        <w:rPr>
          <w:rFonts w:ascii="Times New Roman" w:hAnsi="宋体" w:eastAsia="宋体" w:cs="Times New Roman"/>
          <w:kern w:val="0"/>
          <w:sz w:val="28"/>
          <w:szCs w:val="28"/>
          <w:highlight w:val="none"/>
        </w:rPr>
        <w:t>份）及相</w:t>
      </w:r>
      <w:r>
        <w:rPr>
          <w:rFonts w:ascii="Times New Roman" w:hAnsi="宋体" w:eastAsia="宋体" w:cs="Times New Roman"/>
          <w:kern w:val="0"/>
          <w:sz w:val="28"/>
          <w:szCs w:val="28"/>
          <w:highlight w:val="none"/>
        </w:rPr>
        <w:t>关电子版文件，具体以采购人的存档资料为准。</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6</w:t>
      </w:r>
      <w:r>
        <w:rPr>
          <w:rFonts w:ascii="Times New Roman" w:hAnsi="宋体" w:eastAsia="宋体" w:cs="Times New Roman"/>
          <w:kern w:val="0"/>
          <w:sz w:val="28"/>
          <w:szCs w:val="28"/>
          <w:highlight w:val="none"/>
        </w:rPr>
        <w:t>、服务及质量要求</w:t>
      </w:r>
    </w:p>
    <w:p>
      <w:pPr>
        <w:widowControl/>
        <w:shd w:val="clear" w:color="auto" w:fill="FFFFFF"/>
        <w:snapToGrid w:val="0"/>
        <w:spacing w:line="480" w:lineRule="exact"/>
        <w:ind w:firstLine="560" w:firstLineChars="200"/>
        <w:jc w:val="left"/>
        <w:rPr>
          <w:rFonts w:ascii="Times New Roman" w:hAnsi="宋体" w:eastAsia="宋体" w:cs="Times New Roman"/>
          <w:kern w:val="0"/>
          <w:sz w:val="28"/>
          <w:szCs w:val="28"/>
          <w:highlight w:val="none"/>
        </w:rPr>
      </w:pPr>
      <w:r>
        <w:rPr>
          <w:rFonts w:ascii="Times New Roman" w:hAnsi="Times New Roman" w:eastAsia="宋体" w:cs="Times New Roman"/>
          <w:kern w:val="0"/>
          <w:sz w:val="28"/>
          <w:szCs w:val="28"/>
          <w:highlight w:val="none"/>
        </w:rPr>
        <w:t xml:space="preserve">6.1 </w:t>
      </w:r>
      <w:r>
        <w:rPr>
          <w:rFonts w:ascii="Times New Roman" w:hAnsi="宋体" w:eastAsia="宋体" w:cs="Times New Roman"/>
          <w:kern w:val="0"/>
          <w:sz w:val="28"/>
          <w:szCs w:val="28"/>
          <w:highlight w:val="none"/>
        </w:rPr>
        <w:t>中选人出具的工程</w:t>
      </w:r>
      <w:r>
        <w:rPr>
          <w:rFonts w:hint="eastAsia" w:ascii="Times New Roman" w:hAnsi="宋体" w:eastAsia="宋体" w:cs="Times New Roman"/>
          <w:kern w:val="0"/>
          <w:sz w:val="28"/>
          <w:szCs w:val="28"/>
          <w:highlight w:val="none"/>
        </w:rPr>
        <w:t>专项设计</w:t>
      </w:r>
      <w:r>
        <w:rPr>
          <w:rFonts w:ascii="Times New Roman" w:hAnsi="宋体" w:eastAsia="宋体" w:cs="Times New Roman"/>
          <w:kern w:val="0"/>
          <w:sz w:val="28"/>
          <w:szCs w:val="28"/>
          <w:highlight w:val="none"/>
        </w:rPr>
        <w:t>图</w:t>
      </w:r>
      <w:r>
        <w:rPr>
          <w:rFonts w:hint="eastAsia" w:ascii="Times New Roman" w:hAnsi="宋体" w:eastAsia="宋体" w:cs="Times New Roman"/>
          <w:kern w:val="0"/>
          <w:sz w:val="28"/>
          <w:szCs w:val="28"/>
          <w:highlight w:val="none"/>
        </w:rPr>
        <w:t>纸</w:t>
      </w:r>
      <w:r>
        <w:rPr>
          <w:rFonts w:ascii="Times New Roman" w:hAnsi="宋体" w:eastAsia="宋体" w:cs="Times New Roman"/>
          <w:kern w:val="0"/>
          <w:sz w:val="28"/>
          <w:szCs w:val="28"/>
          <w:highlight w:val="none"/>
        </w:rPr>
        <w:t>达到</w:t>
      </w:r>
      <w:r>
        <w:rPr>
          <w:rFonts w:hint="eastAsia" w:ascii="Times New Roman" w:hAnsi="宋体" w:eastAsia="宋体" w:cs="Times New Roman"/>
          <w:kern w:val="0"/>
          <w:sz w:val="28"/>
          <w:szCs w:val="28"/>
          <w:highlight w:val="none"/>
          <w:lang w:eastAsia="zh-CN"/>
        </w:rPr>
        <w:t>环境</w:t>
      </w:r>
      <w:bookmarkStart w:id="0" w:name="_GoBack"/>
      <w:bookmarkEnd w:id="0"/>
      <w:r>
        <w:rPr>
          <w:rFonts w:hint="eastAsia" w:ascii="Times New Roman" w:hAnsi="宋体" w:eastAsia="宋体" w:cs="Times New Roman"/>
          <w:kern w:val="0"/>
          <w:sz w:val="28"/>
          <w:szCs w:val="28"/>
          <w:highlight w:val="none"/>
          <w:lang w:eastAsia="zh-CN"/>
        </w:rPr>
        <w:t>保护行业</w:t>
      </w:r>
      <w:r>
        <w:rPr>
          <w:rFonts w:ascii="Times New Roman" w:hAnsi="宋体" w:eastAsia="宋体" w:cs="Times New Roman"/>
          <w:kern w:val="0"/>
          <w:sz w:val="28"/>
          <w:szCs w:val="28"/>
          <w:highlight w:val="none"/>
        </w:rPr>
        <w:t>规定的要求和深度，以及</w:t>
      </w:r>
      <w:r>
        <w:rPr>
          <w:rFonts w:hint="eastAsia" w:ascii="Times New Roman" w:hAnsi="宋体" w:eastAsia="宋体" w:cs="Times New Roman"/>
          <w:kern w:val="0"/>
          <w:sz w:val="28"/>
          <w:szCs w:val="28"/>
          <w:highlight w:val="none"/>
          <w:lang w:eastAsia="zh-CN"/>
        </w:rPr>
        <w:t>环境保护</w:t>
      </w:r>
      <w:r>
        <w:rPr>
          <w:rFonts w:ascii="Times New Roman" w:hAnsi="宋体" w:eastAsia="宋体" w:cs="Times New Roman"/>
          <w:kern w:val="0"/>
          <w:sz w:val="28"/>
          <w:szCs w:val="28"/>
          <w:highlight w:val="none"/>
        </w:rPr>
        <w:t>行业颁布的有关规程、规范、标准要求、开展本项目的</w:t>
      </w:r>
      <w:r>
        <w:rPr>
          <w:rFonts w:hint="eastAsia" w:ascii="Times New Roman" w:hAnsi="宋体" w:eastAsia="宋体" w:cs="Times New Roman"/>
          <w:kern w:val="0"/>
          <w:sz w:val="28"/>
          <w:szCs w:val="28"/>
          <w:highlight w:val="none"/>
        </w:rPr>
        <w:t>专项设计</w:t>
      </w:r>
      <w:r>
        <w:rPr>
          <w:rFonts w:ascii="Times New Roman" w:hAnsi="宋体" w:eastAsia="宋体" w:cs="Times New Roman"/>
          <w:kern w:val="0"/>
          <w:sz w:val="28"/>
          <w:szCs w:val="28"/>
          <w:highlight w:val="none"/>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 xml:space="preserve">6.2 </w:t>
      </w:r>
      <w:r>
        <w:rPr>
          <w:rFonts w:ascii="Times New Roman" w:hAnsi="宋体" w:eastAsia="宋体" w:cs="Times New Roman"/>
          <w:kern w:val="0"/>
          <w:sz w:val="28"/>
          <w:szCs w:val="28"/>
          <w:highlight w:val="none"/>
        </w:rPr>
        <w:t>中选人应对出具的工程</w:t>
      </w:r>
      <w:r>
        <w:rPr>
          <w:rFonts w:hint="eastAsia" w:ascii="Times New Roman" w:hAnsi="宋体" w:eastAsia="宋体" w:cs="Times New Roman"/>
          <w:kern w:val="0"/>
          <w:sz w:val="28"/>
          <w:szCs w:val="28"/>
          <w:highlight w:val="none"/>
        </w:rPr>
        <w:t>设计</w:t>
      </w:r>
      <w:r>
        <w:rPr>
          <w:rFonts w:ascii="Times New Roman" w:hAnsi="宋体" w:eastAsia="宋体" w:cs="Times New Roman"/>
          <w:kern w:val="0"/>
          <w:sz w:val="28"/>
          <w:szCs w:val="28"/>
          <w:highlight w:val="none"/>
        </w:rPr>
        <w:t>成果文件的真实性、合法性、完整性、时效性、准确性负责。</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 xml:space="preserve">6.3 </w:t>
      </w:r>
      <w:r>
        <w:rPr>
          <w:rFonts w:ascii="Times New Roman" w:hAnsi="宋体" w:eastAsia="宋体" w:cs="Times New Roman"/>
          <w:kern w:val="0"/>
          <w:sz w:val="28"/>
          <w:szCs w:val="28"/>
          <w:highlight w:val="none"/>
        </w:rPr>
        <w:t>中选人对委托人提出的问题应及时核对或答复，不得出现推诿、态度恶劣、办事拖拉等情况。</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二、技术</w:t>
      </w:r>
      <w:r>
        <w:rPr>
          <w:rFonts w:hint="eastAsia" w:ascii="Times New Roman" w:hAnsi="宋体" w:eastAsia="宋体" w:cs="Times New Roman"/>
          <w:b/>
          <w:bCs/>
          <w:kern w:val="0"/>
          <w:sz w:val="28"/>
          <w:szCs w:val="28"/>
          <w:highlight w:val="none"/>
          <w:lang w:val="en-US" w:eastAsia="zh-CN"/>
        </w:rPr>
        <w:t>服务</w:t>
      </w:r>
      <w:r>
        <w:rPr>
          <w:rFonts w:ascii="Times New Roman" w:hAnsi="宋体" w:eastAsia="宋体" w:cs="Times New Roman"/>
          <w:b/>
          <w:bCs/>
          <w:kern w:val="0"/>
          <w:sz w:val="28"/>
          <w:szCs w:val="28"/>
          <w:highlight w:val="none"/>
        </w:rPr>
        <w:t>机构资格要求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1</w:t>
      </w:r>
      <w:r>
        <w:rPr>
          <w:rFonts w:ascii="Times New Roman" w:hAnsi="宋体" w:eastAsia="宋体" w:cs="Times New Roman"/>
          <w:kern w:val="0"/>
          <w:sz w:val="28"/>
          <w:szCs w:val="28"/>
          <w:highlight w:val="none"/>
        </w:rPr>
        <w:t>、具有有效的法人营业执照，且企业近三年履约情况良好，无不良记录。</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r>
        <w:rPr>
          <w:rFonts w:ascii="Times New Roman" w:hAnsi="宋体" w:eastAsia="宋体" w:cs="Times New Roman"/>
          <w:kern w:val="0"/>
          <w:sz w:val="28"/>
          <w:szCs w:val="28"/>
          <w:highlight w:val="none"/>
        </w:rPr>
        <w:t>、</w:t>
      </w:r>
      <w:r>
        <w:rPr>
          <w:rFonts w:hint="eastAsia" w:ascii="Times New Roman" w:hAnsi="宋体" w:eastAsia="宋体" w:cs="Times New Roman"/>
          <w:kern w:val="0"/>
          <w:sz w:val="28"/>
          <w:szCs w:val="28"/>
          <w:highlight w:val="none"/>
        </w:rPr>
        <w:t>具有水利行业设计丙级及以上资质证书</w:t>
      </w:r>
      <w:r>
        <w:rPr>
          <w:rFonts w:ascii="Times New Roman" w:hAnsi="宋体" w:eastAsia="宋体" w:cs="Times New Roman"/>
          <w:kern w:val="0"/>
          <w:sz w:val="28"/>
          <w:szCs w:val="28"/>
          <w:highlight w:val="none"/>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、拟派出的本项目负责人须具有工程师或高级工程师职称。</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4</w:t>
      </w:r>
      <w:r>
        <w:rPr>
          <w:rFonts w:ascii="Times New Roman" w:hAnsi="宋体" w:eastAsia="宋体" w:cs="Times New Roman"/>
          <w:kern w:val="0"/>
          <w:sz w:val="28"/>
          <w:szCs w:val="28"/>
          <w:highlight w:val="none"/>
        </w:rPr>
        <w:t>、拟派本项目小组人员不得少于</w:t>
      </w: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人。</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5</w:t>
      </w:r>
      <w:r>
        <w:rPr>
          <w:rFonts w:ascii="Times New Roman" w:hAnsi="宋体" w:eastAsia="宋体" w:cs="Times New Roman"/>
          <w:kern w:val="0"/>
          <w:sz w:val="28"/>
          <w:szCs w:val="28"/>
          <w:highlight w:val="none"/>
        </w:rPr>
        <w:t>、本项目不接受联合体报价。技术</w:t>
      </w:r>
      <w:r>
        <w:rPr>
          <w:rFonts w:hint="eastAsia" w:ascii="Times New Roman" w:hAnsi="宋体" w:eastAsia="宋体" w:cs="Times New Roman"/>
          <w:kern w:val="0"/>
          <w:sz w:val="28"/>
          <w:szCs w:val="28"/>
          <w:highlight w:val="none"/>
          <w:lang w:eastAsia="zh-CN"/>
        </w:rPr>
        <w:t>报务</w:t>
      </w:r>
      <w:r>
        <w:rPr>
          <w:rFonts w:ascii="Times New Roman" w:hAnsi="宋体" w:eastAsia="宋体" w:cs="Times New Roman"/>
          <w:kern w:val="0"/>
          <w:sz w:val="28"/>
          <w:szCs w:val="28"/>
          <w:highlight w:val="none"/>
        </w:rPr>
        <w:t>机构不得将本项目采购内容以任何方式进行分包、转包。</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6</w:t>
      </w:r>
      <w:r>
        <w:rPr>
          <w:rFonts w:ascii="Times New Roman" w:hAnsi="宋体" w:eastAsia="宋体" w:cs="Times New Roman"/>
          <w:kern w:val="0"/>
          <w:sz w:val="28"/>
          <w:szCs w:val="28"/>
          <w:highlight w:val="none"/>
        </w:rPr>
        <w:t>、技术</w:t>
      </w:r>
      <w:r>
        <w:rPr>
          <w:rFonts w:hint="eastAsia" w:ascii="Times New Roman" w:hAnsi="宋体" w:eastAsia="宋体" w:cs="Times New Roman"/>
          <w:kern w:val="0"/>
          <w:sz w:val="28"/>
          <w:szCs w:val="28"/>
          <w:highlight w:val="none"/>
          <w:lang w:eastAsia="zh-CN"/>
        </w:rPr>
        <w:t>服务</w:t>
      </w:r>
      <w:r>
        <w:rPr>
          <w:rFonts w:ascii="Times New Roman" w:hAnsi="宋体" w:eastAsia="宋体" w:cs="Times New Roman"/>
          <w:kern w:val="0"/>
          <w:sz w:val="28"/>
          <w:szCs w:val="28"/>
          <w:highlight w:val="none"/>
        </w:rPr>
        <w:t>机构在</w:t>
      </w:r>
      <w:r>
        <w:rPr>
          <w:rFonts w:hint="eastAsia" w:ascii="Times New Roman" w:hAnsi="宋体" w:eastAsia="宋体" w:cs="Times New Roman"/>
          <w:kern w:val="0"/>
          <w:sz w:val="28"/>
          <w:szCs w:val="28"/>
          <w:highlight w:val="none"/>
          <w:lang w:eastAsia="zh-CN"/>
        </w:rPr>
        <w:t>招</w:t>
      </w:r>
      <w:r>
        <w:rPr>
          <w:rFonts w:ascii="Times New Roman" w:hAnsi="宋体" w:eastAsia="宋体" w:cs="Times New Roman"/>
          <w:kern w:val="0"/>
          <w:sz w:val="28"/>
          <w:szCs w:val="28"/>
          <w:highlight w:val="none"/>
        </w:rPr>
        <w:t>选文件递交截止时间前，未被</w:t>
      </w:r>
      <w:r>
        <w:rPr>
          <w:rFonts w:ascii="Times New Roman" w:hAnsi="Times New Roman" w:eastAsia="宋体" w:cs="Times New Roman"/>
          <w:kern w:val="0"/>
          <w:sz w:val="28"/>
          <w:szCs w:val="28"/>
          <w:highlight w:val="none"/>
        </w:rPr>
        <w:t>“</w:t>
      </w:r>
      <w:r>
        <w:rPr>
          <w:rFonts w:ascii="Times New Roman" w:hAnsi="宋体" w:eastAsia="宋体" w:cs="Times New Roman"/>
          <w:kern w:val="0"/>
          <w:sz w:val="28"/>
          <w:szCs w:val="28"/>
          <w:highlight w:val="none"/>
        </w:rPr>
        <w:t>信用中国</w:t>
      </w:r>
      <w:r>
        <w:rPr>
          <w:rFonts w:ascii="Times New Roman" w:hAnsi="Times New Roman" w:eastAsia="宋体" w:cs="Times New Roman"/>
          <w:kern w:val="0"/>
          <w:sz w:val="28"/>
          <w:szCs w:val="28"/>
          <w:highlight w:val="none"/>
        </w:rPr>
        <w:t>”</w:t>
      </w:r>
      <w:r>
        <w:rPr>
          <w:rFonts w:ascii="Times New Roman" w:hAnsi="宋体" w:eastAsia="宋体" w:cs="Times New Roman"/>
          <w:kern w:val="0"/>
          <w:sz w:val="28"/>
          <w:szCs w:val="28"/>
          <w:highlight w:val="none"/>
        </w:rPr>
        <w:t>网站（</w:t>
      </w:r>
      <w:r>
        <w:rPr>
          <w:rFonts w:ascii="Times New Roman" w:hAnsi="Times New Roman" w:eastAsia="宋体" w:cs="Times New Roman"/>
          <w:kern w:val="0"/>
          <w:sz w:val="28"/>
          <w:szCs w:val="28"/>
          <w:highlight w:val="none"/>
        </w:rPr>
        <w:t>www.creditchina.gov.cn</w:t>
      </w:r>
      <w:r>
        <w:rPr>
          <w:rFonts w:ascii="Times New Roman" w:hAnsi="宋体" w:eastAsia="宋体" w:cs="Times New Roman"/>
          <w:kern w:val="0"/>
          <w:sz w:val="28"/>
          <w:szCs w:val="28"/>
          <w:highlight w:val="none"/>
        </w:rPr>
        <w:t>）列入不良信用记录的，应提供的查询结果原始页面的打印件（或截图）。</w:t>
      </w:r>
    </w:p>
    <w:p>
      <w:pPr>
        <w:snapToGrid w:val="0"/>
        <w:spacing w:line="480" w:lineRule="exact"/>
        <w:ind w:firstLine="560" w:firstLineChars="200"/>
        <w:rPr>
          <w:rFonts w:ascii="Times New Roman" w:hAnsi="Times New Roman" w:eastAsia="宋体" w:cs="Times New Roman"/>
          <w:b/>
          <w:bCs/>
          <w:sz w:val="28"/>
          <w:szCs w:val="28"/>
          <w:highlight w:val="none"/>
        </w:rPr>
      </w:pPr>
      <w:r>
        <w:rPr>
          <w:rFonts w:ascii="Times New Roman" w:hAnsi="宋体" w:eastAsia="宋体" w:cs="Times New Roman"/>
          <w:b/>
          <w:bCs/>
          <w:caps/>
          <w:kern w:val="0"/>
          <w:sz w:val="28"/>
          <w:szCs w:val="28"/>
          <w:highlight w:val="none"/>
        </w:rPr>
        <w:t>三、响应</w:t>
      </w:r>
      <w:r>
        <w:rPr>
          <w:rFonts w:ascii="Times New Roman" w:hAnsi="宋体" w:eastAsia="宋体" w:cs="Times New Roman"/>
          <w:b/>
          <w:bCs/>
          <w:sz w:val="28"/>
          <w:szCs w:val="28"/>
          <w:highlight w:val="none"/>
        </w:rPr>
        <w:t>文件及报价要求</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1</w:t>
      </w:r>
      <w:r>
        <w:rPr>
          <w:rFonts w:ascii="Times New Roman" w:hAnsi="宋体" w:eastAsia="宋体" w:cs="Times New Roman"/>
          <w:sz w:val="28"/>
          <w:szCs w:val="28"/>
          <w:highlight w:val="none"/>
        </w:rPr>
        <w:t>、响应文件组成及要求</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1.1 </w:t>
      </w:r>
      <w:r>
        <w:rPr>
          <w:rFonts w:ascii="Times New Roman" w:hAnsi="宋体" w:eastAsia="宋体" w:cs="Times New Roman"/>
          <w:sz w:val="28"/>
          <w:szCs w:val="28"/>
          <w:highlight w:val="none"/>
        </w:rPr>
        <w:t>封面（附件一）。</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1.2 </w:t>
      </w:r>
      <w:r>
        <w:rPr>
          <w:rFonts w:ascii="Times New Roman" w:hAnsi="宋体" w:eastAsia="宋体" w:cs="Times New Roman"/>
          <w:sz w:val="28"/>
          <w:szCs w:val="28"/>
          <w:highlight w:val="none"/>
        </w:rPr>
        <w:t>技术</w:t>
      </w:r>
      <w:r>
        <w:rPr>
          <w:rFonts w:hint="eastAsia" w:ascii="Times New Roman" w:hAnsi="宋体" w:eastAsia="宋体" w:cs="Times New Roman"/>
          <w:sz w:val="28"/>
          <w:szCs w:val="28"/>
          <w:highlight w:val="none"/>
          <w:lang w:eastAsia="zh-CN"/>
        </w:rPr>
        <w:t>服务</w:t>
      </w:r>
      <w:r>
        <w:rPr>
          <w:rFonts w:ascii="Times New Roman" w:hAnsi="宋体" w:eastAsia="宋体" w:cs="Times New Roman"/>
          <w:sz w:val="28"/>
          <w:szCs w:val="28"/>
          <w:highlight w:val="none"/>
        </w:rPr>
        <w:t>机构基本情况表（附件二）。（应附：营业执照副本复印件、资质证书复印件）</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1.3 </w:t>
      </w:r>
      <w:r>
        <w:rPr>
          <w:rFonts w:ascii="Times New Roman" w:hAnsi="宋体" w:eastAsia="宋体" w:cs="Times New Roman"/>
          <w:sz w:val="28"/>
          <w:szCs w:val="28"/>
          <w:highlight w:val="none"/>
        </w:rPr>
        <w:t>承诺函（附件三）。</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1.4 </w:t>
      </w:r>
      <w:r>
        <w:rPr>
          <w:rFonts w:ascii="Times New Roman" w:hAnsi="宋体" w:eastAsia="宋体" w:cs="Times New Roman"/>
          <w:kern w:val="0"/>
          <w:sz w:val="28"/>
          <w:szCs w:val="28"/>
          <w:highlight w:val="none"/>
        </w:rPr>
        <w:t>如为委托代理人还应附授权委托书</w:t>
      </w:r>
      <w:r>
        <w:rPr>
          <w:rFonts w:ascii="Times New Roman" w:hAnsi="宋体" w:eastAsia="宋体" w:cs="Times New Roman"/>
          <w:sz w:val="28"/>
          <w:szCs w:val="28"/>
          <w:highlight w:val="none"/>
        </w:rPr>
        <w:t>（附件四）。（应附：法人身份证复印件、</w:t>
      </w:r>
      <w:r>
        <w:rPr>
          <w:rFonts w:ascii="Times New Roman" w:hAnsi="宋体" w:eastAsia="宋体" w:cs="Times New Roman"/>
          <w:kern w:val="0"/>
          <w:sz w:val="28"/>
          <w:szCs w:val="28"/>
          <w:highlight w:val="none"/>
        </w:rPr>
        <w:t>委托代理人身份证复印件</w:t>
      </w:r>
      <w:r>
        <w:rPr>
          <w:rFonts w:ascii="Times New Roman" w:hAnsi="宋体" w:eastAsia="宋体" w:cs="Times New Roman"/>
          <w:sz w:val="28"/>
          <w:szCs w:val="28"/>
          <w:highlight w:val="none"/>
        </w:rPr>
        <w:t>）</w:t>
      </w:r>
    </w:p>
    <w:p>
      <w:pPr>
        <w:snapToGrid w:val="0"/>
        <w:spacing w:line="480" w:lineRule="exact"/>
        <w:ind w:firstLine="560" w:firstLineChars="200"/>
        <w:rPr>
          <w:rFonts w:ascii="Times New Roman" w:hAnsi="Times New Roman" w:eastAsia="宋体" w:cs="Times New Roman"/>
          <w:kern w:val="0"/>
          <w:sz w:val="28"/>
          <w:szCs w:val="28"/>
          <w:highlight w:val="none"/>
        </w:rPr>
      </w:pPr>
      <w:r>
        <w:rPr>
          <w:rFonts w:ascii="Times New Roman" w:hAnsi="Times New Roman" w:eastAsia="宋体" w:cs="Times New Roman"/>
          <w:sz w:val="28"/>
          <w:szCs w:val="28"/>
          <w:highlight w:val="none"/>
        </w:rPr>
        <w:t xml:space="preserve">1.5 </w:t>
      </w:r>
      <w:r>
        <w:rPr>
          <w:rFonts w:ascii="Times New Roman" w:hAnsi="宋体" w:eastAsia="宋体" w:cs="Times New Roman"/>
          <w:sz w:val="28"/>
          <w:szCs w:val="28"/>
          <w:highlight w:val="none"/>
        </w:rPr>
        <w:t>报价函</w:t>
      </w:r>
      <w:r>
        <w:rPr>
          <w:rFonts w:ascii="Times New Roman" w:hAnsi="宋体" w:eastAsia="宋体" w:cs="Times New Roman"/>
          <w:kern w:val="0"/>
          <w:sz w:val="28"/>
          <w:szCs w:val="28"/>
          <w:highlight w:val="none"/>
        </w:rPr>
        <w:t>（附件五）。</w:t>
      </w:r>
    </w:p>
    <w:p>
      <w:pPr>
        <w:snapToGrid w:val="0"/>
        <w:spacing w:line="480" w:lineRule="exact"/>
        <w:ind w:firstLine="560" w:firstLineChars="200"/>
        <w:rPr>
          <w:rFonts w:ascii="Times New Roman" w:hAnsi="Times New Roman" w:eastAsia="宋体" w:cs="Times New Roman"/>
          <w:kern w:val="0"/>
          <w:sz w:val="28"/>
          <w:szCs w:val="28"/>
          <w:highlight w:val="none"/>
        </w:rPr>
      </w:pPr>
      <w:r>
        <w:rPr>
          <w:rFonts w:ascii="Times New Roman" w:hAnsi="Times New Roman" w:eastAsia="宋体" w:cs="Times New Roman"/>
          <w:sz w:val="28"/>
          <w:szCs w:val="28"/>
          <w:highlight w:val="none"/>
        </w:rPr>
        <w:t xml:space="preserve">1.6 </w:t>
      </w:r>
      <w:r>
        <w:rPr>
          <w:rFonts w:ascii="Times New Roman" w:hAnsi="宋体" w:eastAsia="宋体" w:cs="Times New Roman"/>
          <w:sz w:val="28"/>
          <w:szCs w:val="28"/>
          <w:highlight w:val="none"/>
        </w:rPr>
        <w:t>拟派项目组成员表（附件六，表格自拟），同时提供以下复印件：</w:t>
      </w:r>
      <w:r>
        <w:rPr>
          <w:rFonts w:ascii="Times New Roman" w:hAnsi="宋体" w:eastAsia="宋体" w:cs="Times New Roman"/>
          <w:kern w:val="0"/>
          <w:sz w:val="28"/>
          <w:szCs w:val="28"/>
          <w:highlight w:val="none"/>
        </w:rPr>
        <w:t>拟派出的本项目负责人的</w:t>
      </w:r>
      <w:r>
        <w:rPr>
          <w:rFonts w:ascii="Times New Roman" w:hAnsi="宋体" w:eastAsia="宋体" w:cs="Times New Roman"/>
          <w:sz w:val="28"/>
          <w:szCs w:val="28"/>
          <w:highlight w:val="none"/>
        </w:rPr>
        <w:t>职称证书复印件，项目组成员相关证书复印件</w:t>
      </w:r>
      <w:r>
        <w:rPr>
          <w:rFonts w:hint="eastAsia" w:ascii="Times New Roman" w:hAnsi="宋体" w:eastAsia="宋体" w:cs="Times New Roman"/>
          <w:sz w:val="28"/>
          <w:szCs w:val="28"/>
          <w:highlight w:val="none"/>
          <w:lang w:eastAsia="zh-CN"/>
        </w:rPr>
        <w:t>、拟派人员近6个月社保复印件</w:t>
      </w:r>
      <w:r>
        <w:rPr>
          <w:rFonts w:ascii="Times New Roman" w:hAnsi="宋体" w:eastAsia="宋体" w:cs="Times New Roman"/>
          <w:sz w:val="28"/>
          <w:szCs w:val="28"/>
          <w:highlight w:val="none"/>
        </w:rPr>
        <w:t>。</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1.7 </w:t>
      </w:r>
      <w:r>
        <w:rPr>
          <w:rFonts w:ascii="Times New Roman" w:hAnsi="宋体" w:eastAsia="宋体" w:cs="Times New Roman"/>
          <w:sz w:val="28"/>
          <w:szCs w:val="28"/>
          <w:highlight w:val="none"/>
        </w:rPr>
        <w:t>其他资料（附件七）。</w:t>
      </w:r>
    </w:p>
    <w:p>
      <w:pPr>
        <w:snapToGrid w:val="0"/>
        <w:spacing w:line="480" w:lineRule="exact"/>
        <w:ind w:firstLine="560" w:firstLineChars="200"/>
        <w:rPr>
          <w:rFonts w:ascii="Times New Roman" w:hAnsi="Times New Roman" w:eastAsia="宋体" w:cs="Times New Roman"/>
          <w:bCs/>
          <w:sz w:val="28"/>
          <w:szCs w:val="28"/>
          <w:highlight w:val="none"/>
        </w:rPr>
      </w:pPr>
      <w:r>
        <w:rPr>
          <w:rFonts w:ascii="Times New Roman" w:hAnsi="Times New Roman" w:eastAsia="宋体" w:cs="Times New Roman"/>
          <w:sz w:val="28"/>
          <w:szCs w:val="28"/>
          <w:highlight w:val="none"/>
        </w:rPr>
        <w:t>1.8</w:t>
      </w:r>
      <w:r>
        <w:rPr>
          <w:rFonts w:ascii="Times New Roman" w:hAnsi="宋体" w:eastAsia="宋体" w:cs="Times New Roman"/>
          <w:sz w:val="28"/>
          <w:szCs w:val="28"/>
          <w:highlight w:val="none"/>
        </w:rPr>
        <w:t>响应文件份数</w:t>
      </w:r>
      <w:r>
        <w:rPr>
          <w:rFonts w:ascii="Times New Roman" w:hAnsi="Times New Roman" w:eastAsia="宋体" w:cs="Times New Roman"/>
          <w:sz w:val="28"/>
          <w:szCs w:val="28"/>
          <w:highlight w:val="none"/>
        </w:rPr>
        <w:t>4</w:t>
      </w:r>
      <w:r>
        <w:rPr>
          <w:rFonts w:ascii="Times New Roman" w:hAnsi="宋体" w:eastAsia="宋体" w:cs="Times New Roman"/>
          <w:sz w:val="28"/>
          <w:szCs w:val="28"/>
          <w:highlight w:val="none"/>
        </w:rPr>
        <w:t>份，正本</w:t>
      </w:r>
      <w:r>
        <w:rPr>
          <w:rFonts w:ascii="Times New Roman" w:hAnsi="Times New Roman" w:eastAsia="宋体" w:cs="Times New Roman"/>
          <w:sz w:val="28"/>
          <w:szCs w:val="28"/>
          <w:highlight w:val="none"/>
        </w:rPr>
        <w:t>1</w:t>
      </w:r>
      <w:r>
        <w:rPr>
          <w:rFonts w:ascii="Times New Roman" w:hAnsi="宋体" w:eastAsia="宋体" w:cs="Times New Roman"/>
          <w:sz w:val="28"/>
          <w:szCs w:val="28"/>
          <w:highlight w:val="none"/>
        </w:rPr>
        <w:t>份，副本</w:t>
      </w:r>
      <w:r>
        <w:rPr>
          <w:rFonts w:ascii="Times New Roman" w:hAnsi="Times New Roman" w:eastAsia="宋体" w:cs="Times New Roman"/>
          <w:sz w:val="28"/>
          <w:szCs w:val="28"/>
          <w:highlight w:val="none"/>
        </w:rPr>
        <w:t>3</w:t>
      </w:r>
      <w:r>
        <w:rPr>
          <w:rFonts w:ascii="Times New Roman" w:hAnsi="宋体" w:eastAsia="宋体" w:cs="Times New Roman"/>
          <w:sz w:val="28"/>
          <w:szCs w:val="28"/>
          <w:highlight w:val="none"/>
        </w:rPr>
        <w:t>份，使用</w:t>
      </w:r>
      <w:r>
        <w:rPr>
          <w:rFonts w:ascii="Times New Roman" w:hAnsi="Times New Roman" w:eastAsia="宋体" w:cs="Times New Roman"/>
          <w:sz w:val="28"/>
          <w:szCs w:val="28"/>
          <w:highlight w:val="none"/>
        </w:rPr>
        <w:t>A4</w:t>
      </w:r>
      <w:r>
        <w:rPr>
          <w:rFonts w:ascii="Times New Roman" w:hAnsi="宋体" w:eastAsia="宋体" w:cs="Times New Roman"/>
          <w:sz w:val="28"/>
          <w:szCs w:val="28"/>
          <w:highlight w:val="none"/>
        </w:rPr>
        <w:t>纸打印。</w:t>
      </w:r>
      <w:r>
        <w:rPr>
          <w:rFonts w:ascii="Times New Roman" w:hAnsi="宋体" w:eastAsia="宋体" w:cs="Times New Roman"/>
          <w:b/>
          <w:sz w:val="28"/>
          <w:szCs w:val="28"/>
          <w:highlight w:val="none"/>
        </w:rPr>
        <w:t>以上各组成文件中，附件一至附件五均需加盖企业公章及法人印章；提供的相关证明文件复印件均需加盖企业公章，否则无效</w:t>
      </w:r>
      <w:r>
        <w:rPr>
          <w:rFonts w:ascii="Times New Roman" w:hAnsi="宋体" w:eastAsia="宋体" w:cs="Times New Roman"/>
          <w:bCs/>
          <w:sz w:val="28"/>
          <w:szCs w:val="28"/>
          <w:highlight w:val="none"/>
        </w:rPr>
        <w:t>。</w:t>
      </w:r>
    </w:p>
    <w:p>
      <w:pPr>
        <w:snapToGrid w:val="0"/>
        <w:spacing w:line="480" w:lineRule="exact"/>
        <w:ind w:firstLine="560" w:firstLineChars="200"/>
        <w:rPr>
          <w:rFonts w:ascii="Times New Roman" w:hAnsi="Times New Roman" w:eastAsia="宋体" w:cs="Times New Roman"/>
          <w:bCs/>
          <w:sz w:val="28"/>
          <w:szCs w:val="28"/>
          <w:highlight w:val="none"/>
        </w:rPr>
      </w:pPr>
      <w:r>
        <w:rPr>
          <w:rFonts w:ascii="Times New Roman" w:hAnsi="Times New Roman" w:eastAsia="宋体" w:cs="Times New Roman"/>
          <w:bCs/>
          <w:sz w:val="28"/>
          <w:szCs w:val="28"/>
          <w:highlight w:val="none"/>
        </w:rPr>
        <w:t>2</w:t>
      </w:r>
      <w:r>
        <w:rPr>
          <w:rFonts w:ascii="Times New Roman" w:hAnsi="宋体" w:eastAsia="宋体" w:cs="Times New Roman"/>
          <w:bCs/>
          <w:sz w:val="28"/>
          <w:szCs w:val="28"/>
          <w:highlight w:val="none"/>
        </w:rPr>
        <w:t>、报价要求</w:t>
      </w:r>
    </w:p>
    <w:p>
      <w:pPr>
        <w:snapToGrid w:val="0"/>
        <w:spacing w:line="480" w:lineRule="exact"/>
        <w:ind w:firstLine="560" w:firstLineChars="200"/>
        <w:rPr>
          <w:rFonts w:ascii="Times New Roman" w:hAnsi="Times New Roman" w:eastAsia="宋体" w:cs="Times New Roman"/>
          <w:bCs/>
          <w:sz w:val="28"/>
          <w:szCs w:val="28"/>
          <w:highlight w:val="none"/>
        </w:rPr>
      </w:pPr>
      <w:r>
        <w:rPr>
          <w:rFonts w:ascii="Times New Roman" w:hAnsi="Times New Roman" w:eastAsia="宋体" w:cs="Times New Roman"/>
          <w:bCs/>
          <w:sz w:val="28"/>
          <w:szCs w:val="28"/>
          <w:highlight w:val="none"/>
        </w:rPr>
        <w:t xml:space="preserve">2.1 </w:t>
      </w:r>
      <w:r>
        <w:rPr>
          <w:rFonts w:ascii="Times New Roman" w:hAnsi="宋体" w:eastAsia="宋体" w:cs="Times New Roman"/>
          <w:bCs/>
          <w:sz w:val="28"/>
          <w:szCs w:val="28"/>
          <w:highlight w:val="none"/>
        </w:rPr>
        <w:t>收费依据《</w:t>
      </w:r>
      <w:r>
        <w:rPr>
          <w:rFonts w:hint="eastAsia" w:ascii="Times New Roman" w:hAnsi="宋体" w:eastAsia="宋体" w:cs="Times New Roman"/>
          <w:bCs/>
          <w:sz w:val="28"/>
          <w:szCs w:val="28"/>
          <w:highlight w:val="none"/>
        </w:rPr>
        <w:t>工程勘察</w:t>
      </w:r>
      <w:r>
        <w:rPr>
          <w:rFonts w:ascii="Times New Roman" w:hAnsi="宋体" w:eastAsia="宋体" w:cs="Times New Roman"/>
          <w:bCs/>
          <w:sz w:val="28"/>
          <w:szCs w:val="28"/>
          <w:highlight w:val="none"/>
        </w:rPr>
        <w:t>设计收费标准》（</w:t>
      </w:r>
      <w:r>
        <w:rPr>
          <w:rFonts w:hint="eastAsia" w:ascii="Times New Roman" w:hAnsi="Times New Roman" w:eastAsia="宋体" w:cs="Times New Roman"/>
          <w:bCs/>
          <w:sz w:val="28"/>
          <w:szCs w:val="28"/>
          <w:highlight w:val="none"/>
        </w:rPr>
        <w:t>〔2002〕年</w:t>
      </w:r>
      <w:r>
        <w:rPr>
          <w:rFonts w:ascii="Times New Roman" w:hAnsi="宋体" w:eastAsia="宋体" w:cs="Times New Roman"/>
          <w:bCs/>
          <w:sz w:val="28"/>
          <w:szCs w:val="28"/>
          <w:highlight w:val="none"/>
        </w:rPr>
        <w:t>）。</w:t>
      </w:r>
    </w:p>
    <w:p>
      <w:pPr>
        <w:snapToGrid w:val="0"/>
        <w:spacing w:line="480" w:lineRule="exact"/>
        <w:ind w:firstLine="560" w:firstLineChars="200"/>
        <w:rPr>
          <w:rFonts w:ascii="Times New Roman" w:hAnsi="Times New Roman" w:eastAsia="宋体" w:cs="Times New Roman"/>
          <w:bCs/>
          <w:sz w:val="28"/>
          <w:szCs w:val="28"/>
          <w:highlight w:val="none"/>
        </w:rPr>
      </w:pPr>
      <w:r>
        <w:rPr>
          <w:rFonts w:ascii="Times New Roman" w:hAnsi="Times New Roman" w:eastAsia="宋体" w:cs="Times New Roman"/>
          <w:bCs/>
          <w:sz w:val="28"/>
          <w:szCs w:val="28"/>
          <w:highlight w:val="none"/>
        </w:rPr>
        <w:t xml:space="preserve">2.2 </w:t>
      </w:r>
      <w:r>
        <w:rPr>
          <w:rFonts w:ascii="Times New Roman" w:hAnsi="宋体" w:eastAsia="宋体" w:cs="Times New Roman"/>
          <w:bCs/>
          <w:sz w:val="28"/>
          <w:szCs w:val="28"/>
          <w:highlight w:val="none"/>
        </w:rPr>
        <w:t>本次</w:t>
      </w:r>
      <w:r>
        <w:rPr>
          <w:rFonts w:hint="eastAsia" w:ascii="Times New Roman" w:hAnsi="宋体" w:eastAsia="宋体" w:cs="Times New Roman"/>
          <w:bCs/>
          <w:sz w:val="28"/>
          <w:szCs w:val="28"/>
          <w:highlight w:val="none"/>
          <w:lang w:eastAsia="zh-CN"/>
        </w:rPr>
        <w:t>环境保护</w:t>
      </w:r>
      <w:r>
        <w:rPr>
          <w:rFonts w:ascii="Times New Roman" w:hAnsi="宋体" w:eastAsia="宋体" w:cs="Times New Roman"/>
          <w:bCs/>
          <w:sz w:val="28"/>
          <w:szCs w:val="28"/>
          <w:highlight w:val="none"/>
        </w:rPr>
        <w:t>专项设计服务最高限价为</w:t>
      </w:r>
      <w:r>
        <w:rPr>
          <w:rFonts w:hint="eastAsia" w:ascii="Times New Roman" w:hAnsi="Times New Roman" w:eastAsia="宋体" w:cs="Times New Roman"/>
          <w:bCs/>
          <w:sz w:val="28"/>
          <w:szCs w:val="28"/>
          <w:highlight w:val="none"/>
          <w:lang w:val="en-US" w:eastAsia="zh-CN"/>
        </w:rPr>
        <w:t>27.70</w:t>
      </w:r>
      <w:r>
        <w:rPr>
          <w:rFonts w:ascii="Times New Roman" w:hAnsi="宋体" w:eastAsia="宋体" w:cs="Times New Roman"/>
          <w:bCs/>
          <w:sz w:val="28"/>
          <w:szCs w:val="28"/>
          <w:highlight w:val="none"/>
        </w:rPr>
        <w:t>万元</w:t>
      </w:r>
      <w:r>
        <w:rPr>
          <w:rFonts w:ascii="Times New Roman" w:hAnsi="Times New Roman" w:eastAsia="宋体" w:cs="Times New Roman"/>
          <w:bCs/>
          <w:sz w:val="28"/>
          <w:szCs w:val="28"/>
          <w:highlight w:val="none"/>
        </w:rPr>
        <w:t xml:space="preserve"> </w:t>
      </w:r>
      <w:r>
        <w:rPr>
          <w:rFonts w:ascii="Times New Roman" w:hAnsi="宋体" w:eastAsia="宋体" w:cs="Times New Roman"/>
          <w:bCs/>
          <w:sz w:val="28"/>
          <w:szCs w:val="28"/>
          <w:highlight w:val="none"/>
        </w:rPr>
        <w:t>，</w:t>
      </w:r>
      <w:r>
        <w:rPr>
          <w:rFonts w:ascii="Times New Roman" w:hAnsi="宋体" w:eastAsia="宋体" w:cs="Times New Roman"/>
          <w:b/>
          <w:sz w:val="28"/>
          <w:szCs w:val="28"/>
          <w:highlight w:val="none"/>
        </w:rPr>
        <w:t>报价不得超过最高限价，否则无效</w:t>
      </w:r>
      <w:r>
        <w:rPr>
          <w:rFonts w:ascii="Times New Roman" w:hAnsi="宋体" w:eastAsia="宋体" w:cs="Times New Roman"/>
          <w:bCs/>
          <w:sz w:val="28"/>
          <w:szCs w:val="28"/>
          <w:highlight w:val="none"/>
        </w:rPr>
        <w:t>。</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bCs/>
          <w:sz w:val="28"/>
          <w:szCs w:val="28"/>
          <w:highlight w:val="none"/>
        </w:rPr>
        <w:t xml:space="preserve">2.3 </w:t>
      </w:r>
      <w:r>
        <w:rPr>
          <w:rFonts w:ascii="Times New Roman" w:hAnsi="宋体" w:eastAsia="宋体" w:cs="Times New Roman"/>
          <w:bCs/>
          <w:sz w:val="28"/>
          <w:szCs w:val="28"/>
          <w:highlight w:val="none"/>
        </w:rPr>
        <w:t>技术</w:t>
      </w:r>
      <w:r>
        <w:rPr>
          <w:rFonts w:hint="eastAsia" w:ascii="Times New Roman" w:hAnsi="宋体" w:eastAsia="宋体" w:cs="Times New Roman"/>
          <w:bCs/>
          <w:sz w:val="28"/>
          <w:szCs w:val="28"/>
          <w:highlight w:val="none"/>
          <w:lang w:eastAsia="zh-CN"/>
        </w:rPr>
        <w:t>服务</w:t>
      </w:r>
      <w:r>
        <w:rPr>
          <w:rFonts w:ascii="Times New Roman" w:hAnsi="宋体" w:eastAsia="宋体" w:cs="Times New Roman"/>
          <w:bCs/>
          <w:sz w:val="28"/>
          <w:szCs w:val="28"/>
          <w:highlight w:val="none"/>
        </w:rPr>
        <w:t>机构应根据</w:t>
      </w:r>
      <w:r>
        <w:rPr>
          <w:rFonts w:hint="eastAsia" w:ascii="Times New Roman" w:hAnsi="宋体" w:eastAsia="宋体" w:cs="Times New Roman"/>
          <w:bCs/>
          <w:sz w:val="28"/>
          <w:szCs w:val="28"/>
          <w:highlight w:val="none"/>
          <w:lang w:eastAsia="zh-CN"/>
        </w:rPr>
        <w:t>招</w:t>
      </w:r>
      <w:r>
        <w:rPr>
          <w:rFonts w:ascii="Times New Roman" w:hAnsi="宋体" w:eastAsia="宋体" w:cs="Times New Roman"/>
          <w:bCs/>
          <w:sz w:val="28"/>
          <w:szCs w:val="28"/>
          <w:highlight w:val="none"/>
        </w:rPr>
        <w:t>选文件要求自行报价，</w:t>
      </w:r>
      <w:r>
        <w:rPr>
          <w:rFonts w:ascii="Times New Roman" w:hAnsi="宋体" w:eastAsia="宋体" w:cs="Times New Roman"/>
          <w:b/>
          <w:bCs/>
          <w:sz w:val="28"/>
          <w:szCs w:val="28"/>
          <w:highlight w:val="none"/>
        </w:rPr>
        <w:t>报价取整到元</w:t>
      </w:r>
      <w:r>
        <w:rPr>
          <w:rFonts w:ascii="Times New Roman" w:hAnsi="宋体" w:eastAsia="宋体" w:cs="Times New Roman"/>
          <w:sz w:val="28"/>
          <w:szCs w:val="28"/>
          <w:highlight w:val="none"/>
        </w:rPr>
        <w:t>。</w:t>
      </w:r>
      <w:r>
        <w:rPr>
          <w:rFonts w:ascii="Times New Roman" w:hAnsi="宋体" w:eastAsia="宋体" w:cs="Times New Roman"/>
          <w:bCs/>
          <w:sz w:val="28"/>
          <w:szCs w:val="28"/>
          <w:highlight w:val="none"/>
        </w:rPr>
        <w:t>技术</w:t>
      </w:r>
      <w:r>
        <w:rPr>
          <w:rFonts w:hint="eastAsia" w:ascii="Times New Roman" w:hAnsi="宋体" w:eastAsia="宋体" w:cs="Times New Roman"/>
          <w:bCs/>
          <w:sz w:val="28"/>
          <w:szCs w:val="28"/>
          <w:highlight w:val="none"/>
          <w:lang w:eastAsia="zh-CN"/>
        </w:rPr>
        <w:t>服务</w:t>
      </w:r>
      <w:r>
        <w:rPr>
          <w:rFonts w:ascii="Times New Roman" w:hAnsi="宋体" w:eastAsia="宋体" w:cs="Times New Roman"/>
          <w:bCs/>
          <w:sz w:val="28"/>
          <w:szCs w:val="28"/>
          <w:highlight w:val="none"/>
        </w:rPr>
        <w:t>机构的报价应包含税金及完成委托人所委托的技术服务内容所产生的全部费用。</w:t>
      </w:r>
    </w:p>
    <w:p>
      <w:pPr>
        <w:snapToGrid w:val="0"/>
        <w:spacing w:line="480" w:lineRule="exact"/>
        <w:ind w:firstLine="560" w:firstLineChars="200"/>
        <w:rPr>
          <w:rFonts w:ascii="Times New Roman" w:hAnsi="Times New Roman" w:eastAsia="宋体" w:cs="Times New Roman"/>
          <w:bCs/>
          <w:sz w:val="28"/>
          <w:szCs w:val="28"/>
          <w:highlight w:val="none"/>
        </w:rPr>
      </w:pPr>
      <w:r>
        <w:rPr>
          <w:rFonts w:ascii="Times New Roman" w:hAnsi="Times New Roman" w:eastAsia="宋体" w:cs="Times New Roman"/>
          <w:sz w:val="28"/>
          <w:szCs w:val="28"/>
          <w:highlight w:val="none"/>
        </w:rPr>
        <w:t xml:space="preserve">2.4 </w:t>
      </w:r>
      <w:r>
        <w:rPr>
          <w:rFonts w:ascii="Times New Roman" w:hAnsi="宋体" w:eastAsia="宋体" w:cs="Times New Roman"/>
          <w:sz w:val="28"/>
          <w:szCs w:val="28"/>
          <w:highlight w:val="none"/>
        </w:rPr>
        <w:t>采购人</w:t>
      </w:r>
      <w:r>
        <w:rPr>
          <w:rFonts w:ascii="Times New Roman" w:hAnsi="宋体" w:eastAsia="宋体" w:cs="Times New Roman"/>
          <w:bCs/>
          <w:sz w:val="28"/>
          <w:szCs w:val="28"/>
          <w:highlight w:val="none"/>
        </w:rPr>
        <w:t>不接受任何有选择性的报价。</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四、</w:t>
      </w:r>
      <w:r>
        <w:rPr>
          <w:rFonts w:hint="eastAsia" w:ascii="Times New Roman" w:hAnsi="宋体" w:eastAsia="宋体" w:cs="Times New Roman"/>
          <w:b/>
          <w:bCs/>
          <w:kern w:val="0"/>
          <w:sz w:val="28"/>
          <w:szCs w:val="28"/>
          <w:highlight w:val="none"/>
          <w:lang w:eastAsia="zh-CN"/>
        </w:rPr>
        <w:t>招</w:t>
      </w:r>
      <w:r>
        <w:rPr>
          <w:rFonts w:ascii="Times New Roman" w:hAnsi="宋体" w:eastAsia="宋体" w:cs="Times New Roman"/>
          <w:b/>
          <w:bCs/>
          <w:kern w:val="0"/>
          <w:sz w:val="28"/>
          <w:szCs w:val="28"/>
          <w:highlight w:val="none"/>
        </w:rPr>
        <w:t>选保证金</w:t>
      </w:r>
    </w:p>
    <w:p>
      <w:pPr>
        <w:spacing w:line="480" w:lineRule="exact"/>
        <w:ind w:firstLine="560" w:firstLineChars="200"/>
        <w:rPr>
          <w:rFonts w:ascii="Times New Roman" w:hAnsi="Times New Roman" w:eastAsia="宋体" w:cs="Times New Roman"/>
          <w:kern w:val="0"/>
          <w:sz w:val="28"/>
          <w:szCs w:val="28"/>
          <w:highlight w:val="none"/>
        </w:rPr>
      </w:pPr>
      <w:r>
        <w:rPr>
          <w:rFonts w:ascii="Times New Roman" w:hAnsi="宋体" w:eastAsia="宋体" w:cs="Times New Roman"/>
          <w:kern w:val="0"/>
          <w:sz w:val="28"/>
          <w:szCs w:val="28"/>
          <w:highlight w:val="none"/>
        </w:rPr>
        <w:t>本次</w:t>
      </w:r>
      <w:r>
        <w:rPr>
          <w:rFonts w:hint="eastAsia" w:ascii="Times New Roman" w:hAnsi="宋体" w:eastAsia="宋体" w:cs="Times New Roman"/>
          <w:kern w:val="0"/>
          <w:sz w:val="28"/>
          <w:szCs w:val="28"/>
          <w:highlight w:val="none"/>
          <w:lang w:eastAsia="zh-CN"/>
        </w:rPr>
        <w:t>招</w:t>
      </w:r>
      <w:r>
        <w:rPr>
          <w:rFonts w:ascii="Times New Roman" w:hAnsi="宋体" w:eastAsia="宋体" w:cs="Times New Roman"/>
          <w:kern w:val="0"/>
          <w:sz w:val="28"/>
          <w:szCs w:val="28"/>
          <w:highlight w:val="none"/>
        </w:rPr>
        <w:t>选不要求技术</w:t>
      </w:r>
      <w:r>
        <w:rPr>
          <w:rFonts w:hint="eastAsia" w:ascii="Times New Roman" w:hAnsi="宋体" w:eastAsia="宋体" w:cs="Times New Roman"/>
          <w:kern w:val="0"/>
          <w:sz w:val="28"/>
          <w:szCs w:val="28"/>
          <w:highlight w:val="none"/>
          <w:lang w:eastAsia="zh-CN"/>
        </w:rPr>
        <w:t>报务</w:t>
      </w:r>
      <w:r>
        <w:rPr>
          <w:rFonts w:ascii="Times New Roman" w:hAnsi="宋体" w:eastAsia="宋体" w:cs="Times New Roman"/>
          <w:kern w:val="0"/>
          <w:sz w:val="28"/>
          <w:szCs w:val="28"/>
          <w:highlight w:val="none"/>
        </w:rPr>
        <w:t>机构交纳</w:t>
      </w:r>
      <w:r>
        <w:rPr>
          <w:rFonts w:hint="eastAsia" w:ascii="Times New Roman" w:hAnsi="宋体" w:eastAsia="宋体" w:cs="Times New Roman"/>
          <w:kern w:val="0"/>
          <w:sz w:val="28"/>
          <w:szCs w:val="28"/>
          <w:highlight w:val="none"/>
          <w:lang w:eastAsia="zh-CN"/>
        </w:rPr>
        <w:t>招</w:t>
      </w:r>
      <w:r>
        <w:rPr>
          <w:rFonts w:ascii="Times New Roman" w:hAnsi="宋体" w:eastAsia="宋体" w:cs="Times New Roman"/>
          <w:kern w:val="0"/>
          <w:sz w:val="28"/>
          <w:szCs w:val="28"/>
          <w:highlight w:val="none"/>
        </w:rPr>
        <w:t>选保证金。</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五、响应文件的递交</w:t>
      </w:r>
    </w:p>
    <w:p>
      <w:pPr>
        <w:widowControl/>
        <w:shd w:val="clear" w:color="auto" w:fill="FFFFFF"/>
        <w:snapToGrid w:val="0"/>
        <w:spacing w:line="480" w:lineRule="exact"/>
        <w:ind w:firstLine="420" w:firstLineChars="150"/>
        <w:jc w:val="left"/>
        <w:rPr>
          <w:rFonts w:ascii="Times New Roman" w:hAnsi="Times New Roman" w:eastAsia="宋体" w:cs="Times New Roman"/>
          <w:b/>
          <w:bCs/>
          <w:kern w:val="0"/>
          <w:sz w:val="28"/>
          <w:szCs w:val="28"/>
          <w:highlight w:val="none"/>
        </w:rPr>
      </w:pPr>
      <w:r>
        <w:rPr>
          <w:rFonts w:ascii="Times New Roman" w:hAnsi="Times New Roman" w:eastAsia="宋体" w:cs="Times New Roman"/>
          <w:kern w:val="0"/>
          <w:sz w:val="28"/>
          <w:szCs w:val="28"/>
          <w:highlight w:val="none"/>
        </w:rPr>
        <w:t>1</w:t>
      </w:r>
      <w:r>
        <w:rPr>
          <w:rFonts w:ascii="Times New Roman" w:hAnsi="宋体" w:eastAsia="宋体" w:cs="Times New Roman"/>
          <w:kern w:val="0"/>
          <w:sz w:val="28"/>
          <w:szCs w:val="28"/>
          <w:highlight w:val="none"/>
        </w:rPr>
        <w:t>、响应文件递交地址为</w:t>
      </w:r>
      <w:r>
        <w:rPr>
          <w:rFonts w:ascii="Times New Roman" w:hAnsi="宋体" w:eastAsia="宋体" w:cs="Times New Roman"/>
          <w:sz w:val="28"/>
          <w:szCs w:val="28"/>
          <w:highlight w:val="none"/>
        </w:rPr>
        <w:t>霞浦县体育北路</w:t>
      </w:r>
      <w:r>
        <w:rPr>
          <w:rFonts w:ascii="Times New Roman" w:hAnsi="Times New Roman" w:eastAsia="宋体" w:cs="Times New Roman"/>
          <w:sz w:val="28"/>
          <w:szCs w:val="28"/>
          <w:highlight w:val="none"/>
        </w:rPr>
        <w:t>8</w:t>
      </w:r>
      <w:r>
        <w:rPr>
          <w:rFonts w:ascii="Times New Roman" w:hAnsi="宋体" w:eastAsia="宋体" w:cs="Times New Roman"/>
          <w:sz w:val="28"/>
          <w:szCs w:val="28"/>
          <w:highlight w:val="none"/>
        </w:rPr>
        <w:t>号中央公园</w:t>
      </w:r>
      <w:r>
        <w:rPr>
          <w:rFonts w:ascii="Times New Roman" w:hAnsi="Times New Roman" w:eastAsia="宋体" w:cs="Times New Roman"/>
          <w:sz w:val="28"/>
          <w:szCs w:val="28"/>
          <w:highlight w:val="none"/>
        </w:rPr>
        <w:t>7</w:t>
      </w:r>
      <w:r>
        <w:rPr>
          <w:rFonts w:ascii="Times New Roman" w:hAnsi="宋体" w:eastAsia="宋体" w:cs="Times New Roman"/>
          <w:sz w:val="28"/>
          <w:szCs w:val="28"/>
          <w:highlight w:val="none"/>
        </w:rPr>
        <w:t>幢</w:t>
      </w:r>
      <w:r>
        <w:rPr>
          <w:rFonts w:ascii="Times New Roman" w:hAnsi="Times New Roman" w:eastAsia="宋体" w:cs="Times New Roman"/>
          <w:sz w:val="28"/>
          <w:szCs w:val="28"/>
          <w:highlight w:val="none"/>
        </w:rPr>
        <w:t>6</w:t>
      </w:r>
      <w:r>
        <w:rPr>
          <w:rFonts w:ascii="Times New Roman" w:hAnsi="宋体" w:eastAsia="宋体" w:cs="Times New Roman"/>
          <w:sz w:val="28"/>
          <w:szCs w:val="28"/>
          <w:highlight w:val="none"/>
        </w:rPr>
        <w:t>楼</w:t>
      </w:r>
      <w:r>
        <w:rPr>
          <w:rFonts w:ascii="Times New Roman" w:hAnsi="Times New Roman" w:eastAsia="宋体" w:cs="Times New Roman"/>
          <w:sz w:val="28"/>
          <w:szCs w:val="28"/>
          <w:highlight w:val="none"/>
        </w:rPr>
        <w:t>6</w:t>
      </w:r>
      <w:r>
        <w:rPr>
          <w:rFonts w:hint="eastAsia" w:ascii="Times New Roman" w:hAnsi="Times New Roman" w:eastAsia="宋体" w:cs="Times New Roman"/>
          <w:sz w:val="28"/>
          <w:szCs w:val="28"/>
          <w:highlight w:val="none"/>
          <w:lang w:val="en-US" w:eastAsia="zh-CN"/>
        </w:rPr>
        <w:t>25</w:t>
      </w:r>
      <w:r>
        <w:rPr>
          <w:rFonts w:ascii="Times New Roman" w:hAnsi="宋体" w:eastAsia="宋体" w:cs="Times New Roman"/>
          <w:sz w:val="28"/>
          <w:szCs w:val="28"/>
          <w:highlight w:val="none"/>
        </w:rPr>
        <w:t>室宁德市溪南半岛开发有限公司，</w:t>
      </w:r>
      <w:r>
        <w:rPr>
          <w:rFonts w:ascii="Times New Roman" w:hAnsi="宋体" w:eastAsia="宋体" w:cs="Times New Roman"/>
          <w:kern w:val="0"/>
          <w:sz w:val="28"/>
          <w:szCs w:val="28"/>
          <w:highlight w:val="none"/>
        </w:rPr>
        <w:t>响应文件递交截止时间为</w:t>
      </w:r>
      <w:r>
        <w:rPr>
          <w:rFonts w:ascii="Times New Roman" w:hAnsi="Times New Roman" w:eastAsia="宋体" w:cs="Times New Roman"/>
          <w:kern w:val="0"/>
          <w:sz w:val="28"/>
          <w:szCs w:val="28"/>
          <w:highlight w:val="none"/>
        </w:rPr>
        <w:t>202</w:t>
      </w:r>
      <w:r>
        <w:rPr>
          <w:rFonts w:hint="eastAsia" w:ascii="Times New Roman" w:hAnsi="Times New Roman" w:eastAsia="宋体" w:cs="Times New Roman"/>
          <w:kern w:val="0"/>
          <w:sz w:val="28"/>
          <w:szCs w:val="28"/>
          <w:highlight w:val="none"/>
          <w:lang w:val="en-US" w:eastAsia="zh-CN"/>
        </w:rPr>
        <w:t>4</w:t>
      </w:r>
      <w:r>
        <w:rPr>
          <w:rFonts w:ascii="Times New Roman" w:hAnsi="宋体" w:eastAsia="宋体" w:cs="Times New Roman"/>
          <w:kern w:val="0"/>
          <w:sz w:val="28"/>
          <w:szCs w:val="28"/>
          <w:highlight w:val="none"/>
        </w:rPr>
        <w:t>年</w:t>
      </w:r>
      <w:r>
        <w:rPr>
          <w:rFonts w:hint="eastAsia" w:ascii="Times New Roman" w:hAnsi="Times New Roman" w:eastAsia="宋体" w:cs="Times New Roman"/>
          <w:kern w:val="0"/>
          <w:sz w:val="28"/>
          <w:szCs w:val="28"/>
          <w:highlight w:val="none"/>
          <w:lang w:val="en-US" w:eastAsia="zh-CN"/>
        </w:rPr>
        <w:t>7</w:t>
      </w:r>
      <w:r>
        <w:rPr>
          <w:rFonts w:ascii="Times New Roman" w:hAnsi="宋体" w:eastAsia="宋体" w:cs="Times New Roman"/>
          <w:kern w:val="0"/>
          <w:sz w:val="28"/>
          <w:szCs w:val="28"/>
          <w:highlight w:val="none"/>
        </w:rPr>
        <w:t>月</w:t>
      </w:r>
      <w:r>
        <w:rPr>
          <w:rFonts w:hint="eastAsia" w:ascii="Times New Roman" w:hAnsi="Times New Roman" w:eastAsia="宋体" w:cs="Times New Roman"/>
          <w:kern w:val="0"/>
          <w:sz w:val="28"/>
          <w:szCs w:val="28"/>
          <w:highlight w:val="none"/>
          <w:lang w:val="en-US" w:eastAsia="zh-CN"/>
        </w:rPr>
        <w:t>23</w:t>
      </w:r>
      <w:r>
        <w:rPr>
          <w:rFonts w:ascii="Times New Roman" w:hAnsi="宋体" w:eastAsia="宋体" w:cs="Times New Roman"/>
          <w:kern w:val="0"/>
          <w:sz w:val="28"/>
          <w:szCs w:val="28"/>
          <w:highlight w:val="none"/>
        </w:rPr>
        <w:t>日</w:t>
      </w:r>
      <w:r>
        <w:rPr>
          <w:rFonts w:ascii="Times New Roman" w:hAnsi="Times New Roman" w:eastAsia="宋体" w:cs="Times New Roman"/>
          <w:kern w:val="0"/>
          <w:sz w:val="28"/>
          <w:szCs w:val="28"/>
          <w:highlight w:val="none"/>
        </w:rPr>
        <w:t>16:30</w:t>
      </w:r>
      <w:r>
        <w:rPr>
          <w:rFonts w:ascii="Times New Roman" w:hAnsi="宋体" w:eastAsia="宋体" w:cs="Times New Roman"/>
          <w:kern w:val="0"/>
          <w:sz w:val="28"/>
          <w:szCs w:val="28"/>
          <w:highlight w:val="none"/>
        </w:rPr>
        <w:t>，公开唱价时间同响应文件递交截止时间。</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r>
        <w:rPr>
          <w:rFonts w:ascii="Times New Roman" w:hAnsi="宋体" w:eastAsia="宋体" w:cs="Times New Roman"/>
          <w:kern w:val="0"/>
          <w:sz w:val="28"/>
          <w:szCs w:val="28"/>
          <w:highlight w:val="none"/>
        </w:rPr>
        <w:t>、</w:t>
      </w:r>
      <w:r>
        <w:rPr>
          <w:rFonts w:hint="eastAsia" w:ascii="Times New Roman" w:hAnsi="宋体" w:eastAsia="宋体" w:cs="Times New Roman"/>
          <w:kern w:val="0"/>
          <w:sz w:val="28"/>
          <w:szCs w:val="28"/>
          <w:highlight w:val="none"/>
        </w:rPr>
        <w:t>在递交响应文件的同时，法定代表人或其委托代理人应当持身份证原件至现场</w:t>
      </w:r>
      <w:r>
        <w:rPr>
          <w:rFonts w:hint="eastAsia" w:ascii="Times New Roman" w:hAnsi="宋体" w:eastAsia="宋体" w:cs="Times New Roman"/>
          <w:kern w:val="0"/>
          <w:sz w:val="28"/>
          <w:szCs w:val="28"/>
          <w:highlight w:val="none"/>
          <w:lang w:eastAsia="zh-CN"/>
        </w:rPr>
        <w:t>；</w:t>
      </w:r>
      <w:r>
        <w:rPr>
          <w:rFonts w:hint="eastAsia" w:ascii="Times New Roman" w:hAnsi="宋体" w:eastAsia="宋体" w:cs="Times New Roman"/>
          <w:kern w:val="0"/>
          <w:sz w:val="28"/>
          <w:szCs w:val="28"/>
          <w:highlight w:val="none"/>
        </w:rPr>
        <w:t>如委托代理人到场的应持授权委托书、法人身份证复印件、委托代理人身份证复印件。</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、逾期送达的或未送达指定地点的或未按要求密封的响应文件，采购人将拒收。</w:t>
      </w:r>
    </w:p>
    <w:p>
      <w:pPr>
        <w:widowControl/>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六、评审标准和方法</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ascii="Times New Roman" w:hAnsi="Times New Roman" w:eastAsia="宋体" w:cs="Times New Roman"/>
          <w:caps/>
          <w:kern w:val="0"/>
          <w:sz w:val="28"/>
          <w:szCs w:val="28"/>
          <w:highlight w:val="none"/>
        </w:rPr>
        <w:t>1</w:t>
      </w:r>
      <w:r>
        <w:rPr>
          <w:rFonts w:ascii="Times New Roman" w:hAnsi="宋体" w:eastAsia="宋体" w:cs="Times New Roman"/>
          <w:caps/>
          <w:kern w:val="0"/>
          <w:sz w:val="28"/>
          <w:szCs w:val="28"/>
          <w:highlight w:val="none"/>
        </w:rPr>
        <w:t>、采用经评审最低价法，按照技术</w:t>
      </w:r>
      <w:r>
        <w:rPr>
          <w:rFonts w:hint="eastAsia" w:ascii="Times New Roman" w:hAnsi="宋体" w:eastAsia="宋体" w:cs="Times New Roman"/>
          <w:caps/>
          <w:kern w:val="0"/>
          <w:sz w:val="28"/>
          <w:szCs w:val="28"/>
          <w:highlight w:val="none"/>
          <w:lang w:eastAsia="zh-CN"/>
        </w:rPr>
        <w:t>服务</w:t>
      </w:r>
      <w:r>
        <w:rPr>
          <w:rFonts w:ascii="Times New Roman" w:hAnsi="宋体" w:eastAsia="宋体" w:cs="Times New Roman"/>
          <w:caps/>
          <w:kern w:val="0"/>
          <w:sz w:val="28"/>
          <w:szCs w:val="28"/>
          <w:highlight w:val="none"/>
        </w:rPr>
        <w:t>机构的报价由低到高顺序排列，以符合</w:t>
      </w:r>
      <w:r>
        <w:rPr>
          <w:rFonts w:hint="eastAsia" w:ascii="Times New Roman" w:hAnsi="宋体" w:eastAsia="宋体" w:cs="Times New Roman"/>
          <w:caps/>
          <w:kern w:val="0"/>
          <w:sz w:val="28"/>
          <w:szCs w:val="28"/>
          <w:highlight w:val="none"/>
          <w:lang w:eastAsia="zh-CN"/>
        </w:rPr>
        <w:t>招</w:t>
      </w:r>
      <w:r>
        <w:rPr>
          <w:rFonts w:ascii="Times New Roman" w:hAnsi="宋体" w:eastAsia="宋体" w:cs="Times New Roman"/>
          <w:caps/>
          <w:kern w:val="0"/>
          <w:sz w:val="28"/>
          <w:szCs w:val="28"/>
          <w:highlight w:val="none"/>
        </w:rPr>
        <w:t>选文件要求且报价最低的为中选人。</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ascii="Times New Roman" w:hAnsi="Times New Roman" w:eastAsia="宋体" w:cs="Times New Roman"/>
          <w:caps/>
          <w:kern w:val="0"/>
          <w:sz w:val="28"/>
          <w:szCs w:val="28"/>
          <w:highlight w:val="none"/>
        </w:rPr>
        <w:t>2</w:t>
      </w:r>
      <w:r>
        <w:rPr>
          <w:rFonts w:ascii="Times New Roman" w:hAnsi="宋体" w:eastAsia="宋体" w:cs="Times New Roman"/>
          <w:caps/>
          <w:kern w:val="0"/>
          <w:sz w:val="28"/>
          <w:szCs w:val="28"/>
          <w:highlight w:val="none"/>
        </w:rPr>
        <w:t>、若技术</w:t>
      </w:r>
      <w:r>
        <w:rPr>
          <w:rFonts w:hint="eastAsia" w:ascii="Times New Roman" w:hAnsi="宋体" w:eastAsia="宋体" w:cs="Times New Roman"/>
          <w:caps/>
          <w:kern w:val="0"/>
          <w:sz w:val="28"/>
          <w:szCs w:val="28"/>
          <w:highlight w:val="none"/>
          <w:lang w:eastAsia="zh-CN"/>
        </w:rPr>
        <w:t>服务</w:t>
      </w:r>
      <w:r>
        <w:rPr>
          <w:rFonts w:ascii="Times New Roman" w:hAnsi="宋体" w:eastAsia="宋体" w:cs="Times New Roman"/>
          <w:caps/>
          <w:kern w:val="0"/>
          <w:sz w:val="28"/>
          <w:szCs w:val="28"/>
          <w:highlight w:val="none"/>
        </w:rPr>
        <w:t>机构不符合本</w:t>
      </w:r>
      <w:r>
        <w:rPr>
          <w:rFonts w:hint="eastAsia" w:ascii="Times New Roman" w:hAnsi="宋体" w:eastAsia="宋体" w:cs="Times New Roman"/>
          <w:caps/>
          <w:kern w:val="0"/>
          <w:sz w:val="28"/>
          <w:szCs w:val="28"/>
          <w:highlight w:val="none"/>
          <w:lang w:eastAsia="zh-CN"/>
        </w:rPr>
        <w:t>招</w:t>
      </w:r>
      <w:r>
        <w:rPr>
          <w:rFonts w:ascii="Times New Roman" w:hAnsi="宋体" w:eastAsia="宋体" w:cs="Times New Roman"/>
          <w:caps/>
          <w:kern w:val="0"/>
          <w:sz w:val="28"/>
          <w:szCs w:val="28"/>
          <w:highlight w:val="none"/>
        </w:rPr>
        <w:t>选文件相关要求，</w:t>
      </w:r>
      <w:r>
        <w:rPr>
          <w:rFonts w:ascii="Times New Roman" w:hAnsi="宋体" w:eastAsia="宋体" w:cs="Times New Roman"/>
          <w:kern w:val="0"/>
          <w:sz w:val="28"/>
          <w:szCs w:val="28"/>
          <w:highlight w:val="none"/>
        </w:rPr>
        <w:t>其响应文件将被否决。</w:t>
      </w:r>
    </w:p>
    <w:p>
      <w:pPr>
        <w:widowControl/>
        <w:snapToGrid w:val="0"/>
        <w:spacing w:line="480" w:lineRule="exact"/>
        <w:ind w:firstLine="560" w:firstLineChars="200"/>
        <w:jc w:val="left"/>
        <w:rPr>
          <w:rFonts w:ascii="Times New Roman" w:hAnsi="宋体" w:eastAsia="宋体" w:cs="Times New Roman"/>
          <w:caps/>
          <w:kern w:val="0"/>
          <w:sz w:val="28"/>
          <w:szCs w:val="28"/>
          <w:highlight w:val="none"/>
        </w:rPr>
      </w:pPr>
      <w:r>
        <w:rPr>
          <w:rFonts w:ascii="Times New Roman" w:hAnsi="Times New Roman" w:eastAsia="宋体" w:cs="Times New Roman"/>
          <w:caps/>
          <w:kern w:val="0"/>
          <w:sz w:val="28"/>
          <w:szCs w:val="28"/>
          <w:highlight w:val="none"/>
        </w:rPr>
        <w:t>3</w:t>
      </w:r>
      <w:r>
        <w:rPr>
          <w:rFonts w:ascii="Times New Roman" w:hAnsi="宋体" w:eastAsia="宋体" w:cs="Times New Roman"/>
          <w:caps/>
          <w:kern w:val="0"/>
          <w:sz w:val="28"/>
          <w:szCs w:val="28"/>
          <w:highlight w:val="none"/>
        </w:rPr>
        <w:t>、若报价相同，则以随机抽取的方式确定中选人。</w:t>
      </w:r>
    </w:p>
    <w:p>
      <w:pPr>
        <w:widowControl/>
        <w:snapToGrid w:val="0"/>
        <w:spacing w:line="480" w:lineRule="exact"/>
        <w:ind w:firstLine="560" w:firstLineChars="200"/>
        <w:jc w:val="left"/>
        <w:rPr>
          <w:rFonts w:hint="eastAsia" w:ascii="Times New Roman" w:hAnsi="宋体" w:eastAsia="宋体" w:cs="Times New Roman"/>
          <w:caps/>
          <w:kern w:val="0"/>
          <w:sz w:val="28"/>
          <w:szCs w:val="28"/>
          <w:highlight w:val="none"/>
          <w:lang w:val="en-US" w:eastAsia="zh-CN"/>
        </w:rPr>
      </w:pPr>
      <w:r>
        <w:rPr>
          <w:rFonts w:hint="eastAsia" w:ascii="Times New Roman" w:hAnsi="宋体" w:eastAsia="宋体" w:cs="Times New Roman"/>
          <w:caps/>
          <w:kern w:val="0"/>
          <w:sz w:val="28"/>
          <w:szCs w:val="28"/>
          <w:highlight w:val="none"/>
          <w:lang w:val="en-US" w:eastAsia="zh-CN"/>
        </w:rPr>
        <w:t>4、若开标时，提交响应文件的服务商少于三个，或通过资格审核的服务商少于三个，本次招选无效，招标人将重新组织招选活动。</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5</w:t>
      </w:r>
      <w:r>
        <w:rPr>
          <w:rFonts w:ascii="Times New Roman" w:hAnsi="宋体" w:eastAsia="宋体" w:cs="Times New Roman"/>
          <w:caps/>
          <w:kern w:val="0"/>
          <w:sz w:val="28"/>
          <w:szCs w:val="28"/>
          <w:highlight w:val="none"/>
        </w:rPr>
        <w:t>、待采购人履行完毕成交结果确认决策程序后，向成交技术</w:t>
      </w:r>
      <w:r>
        <w:rPr>
          <w:rFonts w:hint="eastAsia" w:ascii="Times New Roman" w:hAnsi="宋体" w:eastAsia="宋体" w:cs="Times New Roman"/>
          <w:caps/>
          <w:kern w:val="0"/>
          <w:sz w:val="28"/>
          <w:szCs w:val="28"/>
          <w:highlight w:val="none"/>
          <w:lang w:eastAsia="zh-CN"/>
        </w:rPr>
        <w:t>报务</w:t>
      </w:r>
      <w:r>
        <w:rPr>
          <w:rFonts w:ascii="Times New Roman" w:hAnsi="宋体" w:eastAsia="宋体" w:cs="Times New Roman"/>
          <w:caps/>
          <w:kern w:val="0"/>
          <w:sz w:val="28"/>
          <w:szCs w:val="28"/>
          <w:highlight w:val="none"/>
        </w:rPr>
        <w:t>机构发出中选通知书。</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b/>
          <w:bCs/>
          <w:caps/>
          <w:kern w:val="0"/>
          <w:sz w:val="28"/>
          <w:szCs w:val="28"/>
          <w:highlight w:val="none"/>
        </w:rPr>
        <w:t>七、评审小组组成</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kern w:val="0"/>
          <w:sz w:val="28"/>
          <w:szCs w:val="28"/>
          <w:highlight w:val="none"/>
        </w:rPr>
        <w:t>宁德市溪南半岛开发有限公司</w:t>
      </w:r>
      <w:r>
        <w:rPr>
          <w:rFonts w:hint="eastAsia" w:ascii="Times New Roman" w:hAnsi="宋体" w:eastAsia="宋体" w:cs="Times New Roman"/>
          <w:kern w:val="0"/>
          <w:sz w:val="28"/>
          <w:szCs w:val="28"/>
          <w:highlight w:val="none"/>
          <w:lang w:eastAsia="zh-CN"/>
        </w:rPr>
        <w:t>技术报务</w:t>
      </w:r>
      <w:r>
        <w:rPr>
          <w:rFonts w:hint="eastAsia" w:ascii="Times New Roman" w:hAnsi="宋体" w:eastAsia="宋体" w:cs="Times New Roman"/>
          <w:caps/>
          <w:kern w:val="0"/>
          <w:sz w:val="28"/>
          <w:szCs w:val="28"/>
          <w:highlight w:val="none"/>
          <w:lang w:eastAsia="zh-CN"/>
        </w:rPr>
        <w:t>招</w:t>
      </w:r>
      <w:r>
        <w:rPr>
          <w:rFonts w:ascii="Times New Roman" w:hAnsi="宋体" w:eastAsia="宋体" w:cs="Times New Roman"/>
          <w:caps/>
          <w:kern w:val="0"/>
          <w:sz w:val="28"/>
          <w:szCs w:val="28"/>
          <w:highlight w:val="none"/>
        </w:rPr>
        <w:t>选评审小组成员</w:t>
      </w:r>
      <w:r>
        <w:rPr>
          <w:rFonts w:ascii="Times New Roman" w:hAnsi="宋体" w:eastAsia="宋体" w:cs="Times New Roman"/>
          <w:b/>
          <w:bCs/>
          <w:caps/>
          <w:kern w:val="0"/>
          <w:sz w:val="28"/>
          <w:szCs w:val="28"/>
          <w:highlight w:val="none"/>
        </w:rPr>
        <w:t>。</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b/>
          <w:bCs/>
          <w:caps/>
          <w:kern w:val="0"/>
          <w:sz w:val="28"/>
          <w:szCs w:val="28"/>
          <w:highlight w:val="none"/>
        </w:rPr>
        <w:t>八、授予合同</w:t>
      </w:r>
    </w:p>
    <w:p>
      <w:pPr>
        <w:widowControl/>
        <w:snapToGrid w:val="0"/>
        <w:spacing w:line="470" w:lineRule="exact"/>
        <w:ind w:firstLine="560" w:firstLineChars="200"/>
        <w:jc w:val="left"/>
        <w:rPr>
          <w:rFonts w:ascii="Times New Roman" w:hAnsi="Times New Roman" w:eastAsia="宋体" w:cs="Times New Roman"/>
          <w:caps/>
          <w:kern w:val="0"/>
          <w:sz w:val="28"/>
          <w:szCs w:val="28"/>
          <w:highlight w:val="none"/>
        </w:rPr>
      </w:pPr>
      <w:r>
        <w:rPr>
          <w:rFonts w:ascii="Times New Roman" w:hAnsi="宋体" w:eastAsia="宋体" w:cs="Times New Roman"/>
          <w:kern w:val="0"/>
          <w:sz w:val="28"/>
          <w:szCs w:val="28"/>
          <w:highlight w:val="none"/>
        </w:rPr>
        <w:t>中选通知书后</w:t>
      </w:r>
      <w:r>
        <w:rPr>
          <w:rFonts w:hint="eastAsia" w:ascii="Times New Roman" w:hAnsi="Times New Roman" w:eastAsia="宋体" w:cs="Times New Roman"/>
          <w:kern w:val="0"/>
          <w:sz w:val="28"/>
          <w:szCs w:val="28"/>
          <w:highlight w:val="none"/>
          <w:lang w:val="en-US" w:eastAsia="zh-CN"/>
        </w:rPr>
        <w:t>5</w:t>
      </w:r>
      <w:r>
        <w:rPr>
          <w:rFonts w:ascii="Times New Roman" w:hAnsi="宋体" w:eastAsia="宋体" w:cs="Times New Roman"/>
          <w:kern w:val="0"/>
          <w:sz w:val="28"/>
          <w:szCs w:val="28"/>
          <w:highlight w:val="none"/>
        </w:rPr>
        <w:t>个工</w:t>
      </w:r>
      <w:r>
        <w:rPr>
          <w:rFonts w:ascii="Times New Roman" w:hAnsi="宋体" w:eastAsia="宋体" w:cs="Times New Roman"/>
          <w:kern w:val="0"/>
          <w:sz w:val="28"/>
          <w:szCs w:val="28"/>
          <w:highlight w:val="none"/>
        </w:rPr>
        <w:t>作日与宁德市溪南半岛开发有限公司签订《技术</w:t>
      </w:r>
      <w:r>
        <w:rPr>
          <w:rFonts w:hint="eastAsia" w:ascii="Times New Roman" w:hAnsi="宋体" w:eastAsia="宋体" w:cs="Times New Roman"/>
          <w:kern w:val="0"/>
          <w:sz w:val="28"/>
          <w:szCs w:val="28"/>
          <w:highlight w:val="none"/>
          <w:lang w:eastAsia="zh-CN"/>
        </w:rPr>
        <w:t>服务</w:t>
      </w:r>
      <w:r>
        <w:rPr>
          <w:rFonts w:ascii="Times New Roman" w:hAnsi="宋体" w:eastAsia="宋体" w:cs="Times New Roman"/>
          <w:kern w:val="0"/>
          <w:sz w:val="28"/>
          <w:szCs w:val="28"/>
          <w:highlight w:val="none"/>
        </w:rPr>
        <w:t>合同》。</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宋体" w:eastAsia="宋体" w:cs="Times New Roman"/>
          <w:b/>
          <w:bCs/>
          <w:kern w:val="0"/>
          <w:sz w:val="28"/>
          <w:szCs w:val="28"/>
          <w:highlight w:val="none"/>
        </w:rPr>
        <w:t>九、联系方式</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1</w:t>
      </w:r>
      <w:r>
        <w:rPr>
          <w:rFonts w:ascii="Times New Roman" w:hAnsi="宋体" w:eastAsia="宋体" w:cs="Times New Roman"/>
          <w:kern w:val="0"/>
          <w:sz w:val="28"/>
          <w:szCs w:val="28"/>
          <w:highlight w:val="none"/>
        </w:rPr>
        <w:t>、采购人：宁德市溪南半岛开发有限公司</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r>
        <w:rPr>
          <w:rFonts w:ascii="Times New Roman" w:hAnsi="宋体" w:eastAsia="宋体" w:cs="Times New Roman"/>
          <w:kern w:val="0"/>
          <w:sz w:val="28"/>
          <w:szCs w:val="28"/>
          <w:highlight w:val="none"/>
        </w:rPr>
        <w:t>、联系人：</w:t>
      </w:r>
      <w:r>
        <w:rPr>
          <w:rFonts w:hint="eastAsia" w:ascii="Times New Roman" w:hAnsi="宋体" w:eastAsia="宋体" w:cs="Times New Roman"/>
          <w:kern w:val="0"/>
          <w:sz w:val="28"/>
          <w:szCs w:val="28"/>
          <w:highlight w:val="none"/>
          <w:lang w:eastAsia="zh-CN"/>
        </w:rPr>
        <w:t>陈</w:t>
      </w:r>
      <w:r>
        <w:rPr>
          <w:rFonts w:ascii="Times New Roman" w:hAnsi="宋体" w:eastAsia="宋体" w:cs="Times New Roman"/>
          <w:kern w:val="0"/>
          <w:sz w:val="28"/>
          <w:szCs w:val="28"/>
          <w:highlight w:val="none"/>
        </w:rPr>
        <w:t>先生</w:t>
      </w:r>
      <w:r>
        <w:rPr>
          <w:rFonts w:ascii="Times New Roman" w:hAnsi="Times New Roman" w:eastAsia="宋体" w:cs="Times New Roman"/>
          <w:kern w:val="0"/>
          <w:sz w:val="28"/>
          <w:szCs w:val="28"/>
          <w:highlight w:val="none"/>
        </w:rPr>
        <w:t xml:space="preserve"> </w:t>
      </w:r>
      <w:r>
        <w:rPr>
          <w:rFonts w:ascii="Times New Roman" w:hAnsi="宋体" w:eastAsia="宋体" w:cs="Times New Roman"/>
          <w:kern w:val="0"/>
          <w:sz w:val="28"/>
          <w:szCs w:val="28"/>
          <w:highlight w:val="none"/>
        </w:rPr>
        <w:t>；电话：</w:t>
      </w:r>
      <w:r>
        <w:rPr>
          <w:rFonts w:ascii="Times New Roman" w:hAnsi="Times New Roman" w:eastAsia="宋体" w:cs="Times New Roman"/>
          <w:kern w:val="0"/>
          <w:sz w:val="28"/>
          <w:szCs w:val="28"/>
          <w:highlight w:val="none"/>
        </w:rPr>
        <w:t>0593-8865121</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、地</w:t>
      </w:r>
      <w:r>
        <w:rPr>
          <w:rFonts w:ascii="Times New Roman" w:hAnsi="Times New Roman" w:eastAsia="宋体" w:cs="Times New Roman"/>
          <w:kern w:val="0"/>
          <w:sz w:val="28"/>
          <w:szCs w:val="28"/>
          <w:highlight w:val="none"/>
        </w:rPr>
        <w:t xml:space="preserve">  </w:t>
      </w:r>
      <w:r>
        <w:rPr>
          <w:rFonts w:ascii="Times New Roman" w:hAnsi="宋体" w:eastAsia="宋体" w:cs="Times New Roman"/>
          <w:kern w:val="0"/>
          <w:sz w:val="28"/>
          <w:szCs w:val="28"/>
          <w:highlight w:val="none"/>
        </w:rPr>
        <w:t>址：</w:t>
      </w:r>
      <w:r>
        <w:rPr>
          <w:rFonts w:ascii="Times New Roman" w:hAnsi="宋体" w:eastAsia="宋体" w:cs="Times New Roman"/>
          <w:sz w:val="28"/>
          <w:szCs w:val="28"/>
          <w:highlight w:val="none"/>
        </w:rPr>
        <w:t>霞浦县体育北路</w:t>
      </w:r>
      <w:r>
        <w:rPr>
          <w:rFonts w:ascii="Times New Roman" w:hAnsi="Times New Roman" w:eastAsia="宋体" w:cs="Times New Roman"/>
          <w:sz w:val="28"/>
          <w:szCs w:val="28"/>
          <w:highlight w:val="none"/>
        </w:rPr>
        <w:t>8</w:t>
      </w:r>
      <w:r>
        <w:rPr>
          <w:rFonts w:ascii="Times New Roman" w:hAnsi="宋体" w:eastAsia="宋体" w:cs="Times New Roman"/>
          <w:sz w:val="28"/>
          <w:szCs w:val="28"/>
          <w:highlight w:val="none"/>
        </w:rPr>
        <w:t>号中央公园</w:t>
      </w:r>
      <w:r>
        <w:rPr>
          <w:rFonts w:ascii="Times New Roman" w:hAnsi="Times New Roman" w:eastAsia="宋体" w:cs="Times New Roman"/>
          <w:sz w:val="28"/>
          <w:szCs w:val="28"/>
          <w:highlight w:val="none"/>
        </w:rPr>
        <w:t>7</w:t>
      </w:r>
      <w:r>
        <w:rPr>
          <w:rFonts w:ascii="Times New Roman" w:hAnsi="宋体" w:eastAsia="宋体" w:cs="Times New Roman"/>
          <w:sz w:val="28"/>
          <w:szCs w:val="28"/>
          <w:highlight w:val="none"/>
        </w:rPr>
        <w:t>幢</w:t>
      </w:r>
      <w:r>
        <w:rPr>
          <w:rFonts w:ascii="Times New Roman" w:hAnsi="Times New Roman" w:eastAsia="宋体" w:cs="Times New Roman"/>
          <w:sz w:val="28"/>
          <w:szCs w:val="28"/>
          <w:highlight w:val="none"/>
        </w:rPr>
        <w:t>6</w:t>
      </w:r>
      <w:r>
        <w:rPr>
          <w:rFonts w:ascii="Times New Roman" w:hAnsi="宋体" w:eastAsia="宋体" w:cs="Times New Roman"/>
          <w:sz w:val="28"/>
          <w:szCs w:val="28"/>
          <w:highlight w:val="none"/>
        </w:rPr>
        <w:t>楼</w:t>
      </w:r>
      <w:r>
        <w:rPr>
          <w:rFonts w:ascii="Times New Roman" w:hAnsi="Times New Roman" w:eastAsia="宋体" w:cs="Times New Roman"/>
          <w:sz w:val="28"/>
          <w:szCs w:val="28"/>
          <w:highlight w:val="none"/>
        </w:rPr>
        <w:t>6</w:t>
      </w:r>
      <w:r>
        <w:rPr>
          <w:rFonts w:hint="eastAsia" w:ascii="Times New Roman" w:hAnsi="Times New Roman" w:eastAsia="宋体" w:cs="Times New Roman"/>
          <w:sz w:val="28"/>
          <w:szCs w:val="28"/>
          <w:highlight w:val="none"/>
          <w:lang w:val="en-US" w:eastAsia="zh-CN"/>
        </w:rPr>
        <w:t>25</w:t>
      </w:r>
      <w:r>
        <w:rPr>
          <w:rFonts w:ascii="Times New Roman" w:hAnsi="宋体" w:eastAsia="宋体" w:cs="Times New Roman"/>
          <w:sz w:val="28"/>
          <w:szCs w:val="28"/>
          <w:highlight w:val="none"/>
        </w:rPr>
        <w:t>室</w:t>
      </w:r>
    </w:p>
    <w:p>
      <w:pPr>
        <w:widowControl/>
        <w:shd w:val="clear" w:color="auto" w:fill="FFFFFF"/>
        <w:snapToGrid w:val="0"/>
        <w:spacing w:line="480" w:lineRule="exact"/>
        <w:rPr>
          <w:rFonts w:ascii="Times New Roman" w:hAnsi="Times New Roman" w:eastAsia="宋体" w:cs="Times New Roman"/>
          <w:kern w:val="0"/>
          <w:sz w:val="28"/>
          <w:szCs w:val="28"/>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sectPr>
          <w:footerReference r:id="rId3" w:type="default"/>
          <w:pgSz w:w="11906" w:h="16838"/>
          <w:pgMar w:top="1134" w:right="1304" w:bottom="851" w:left="1304" w:header="851" w:footer="595" w:gutter="0"/>
          <w:pgNumType w:fmt="numberInDash"/>
          <w:cols w:space="0" w:num="1"/>
          <w:docGrid w:type="linesAndChars" w:linePitch="312" w:charSpace="0"/>
        </w:sectPr>
      </w:pPr>
    </w:p>
    <w:p>
      <w:pPr>
        <w:widowControl/>
        <w:shd w:val="clear" w:color="auto" w:fill="FFFFFF"/>
        <w:spacing w:line="502" w:lineRule="atLeast"/>
        <w:jc w:val="left"/>
        <w:rPr>
          <w:rFonts w:ascii="Times New Roman" w:hAnsi="Times New Roman" w:eastAsia="宋体" w:cs="Times New Roman"/>
          <w:kern w:val="0"/>
          <w:sz w:val="24"/>
          <w:szCs w:val="24"/>
          <w:highlight w:val="none"/>
        </w:rPr>
      </w:pPr>
      <w:r>
        <w:rPr>
          <w:rFonts w:ascii="Times New Roman" w:hAnsi="宋体" w:eastAsia="宋体" w:cs="Times New Roman"/>
          <w:kern w:val="0"/>
          <w:sz w:val="24"/>
          <w:szCs w:val="24"/>
          <w:highlight w:val="none"/>
        </w:rPr>
        <w:t>附件一</w:t>
      </w: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center"/>
        <w:rPr>
          <w:rFonts w:ascii="Times New Roman" w:hAnsi="Times New Roman" w:eastAsia="宋体" w:cs="Times New Roman"/>
          <w:b/>
          <w:bCs/>
          <w:kern w:val="0"/>
          <w:sz w:val="44"/>
          <w:szCs w:val="44"/>
          <w:highlight w:val="none"/>
        </w:rPr>
      </w:pPr>
      <w:r>
        <w:rPr>
          <w:rFonts w:ascii="Times New Roman" w:hAnsi="宋体" w:eastAsia="宋体" w:cs="Times New Roman"/>
          <w:b/>
          <w:bCs/>
          <w:kern w:val="0"/>
          <w:sz w:val="44"/>
          <w:szCs w:val="44"/>
          <w:highlight w:val="none"/>
        </w:rPr>
        <w:t>霞浦县田螺岗水库工程</w:t>
      </w:r>
      <w:r>
        <w:rPr>
          <w:rFonts w:hint="eastAsia" w:ascii="Times New Roman" w:hAnsi="宋体" w:eastAsia="宋体" w:cs="Times New Roman"/>
          <w:b/>
          <w:bCs/>
          <w:kern w:val="0"/>
          <w:sz w:val="44"/>
          <w:szCs w:val="44"/>
          <w:highlight w:val="none"/>
          <w:lang w:eastAsia="zh-CN"/>
        </w:rPr>
        <w:t>环境保护</w:t>
      </w:r>
      <w:r>
        <w:rPr>
          <w:rFonts w:ascii="Times New Roman" w:hAnsi="宋体" w:eastAsia="宋体" w:cs="Times New Roman"/>
          <w:b/>
          <w:bCs/>
          <w:kern w:val="0"/>
          <w:sz w:val="44"/>
          <w:szCs w:val="44"/>
          <w:highlight w:val="none"/>
        </w:rPr>
        <w:t>专项设计</w:t>
      </w:r>
    </w:p>
    <w:p>
      <w:pPr>
        <w:widowControl/>
        <w:shd w:val="clear" w:color="auto" w:fill="FFFFFF"/>
        <w:spacing w:line="502" w:lineRule="atLeast"/>
        <w:jc w:val="center"/>
        <w:rPr>
          <w:rFonts w:ascii="Times New Roman" w:hAnsi="Times New Roman" w:eastAsia="宋体" w:cs="Times New Roman"/>
          <w:b/>
          <w:kern w:val="0"/>
          <w:sz w:val="44"/>
          <w:szCs w:val="44"/>
          <w:highlight w:val="none"/>
        </w:rPr>
      </w:pPr>
      <w:r>
        <w:rPr>
          <w:rFonts w:ascii="Times New Roman" w:hAnsi="宋体" w:eastAsia="宋体" w:cs="Times New Roman"/>
          <w:b/>
          <w:bCs/>
          <w:kern w:val="0"/>
          <w:sz w:val="44"/>
          <w:szCs w:val="44"/>
          <w:highlight w:val="none"/>
        </w:rPr>
        <w:t>服务采购项目</w:t>
      </w:r>
    </w:p>
    <w:p>
      <w:pPr>
        <w:jc w:val="center"/>
        <w:rPr>
          <w:rFonts w:ascii="Times New Roman" w:hAnsi="Times New Roman" w:eastAsia="宋体" w:cs="Times New Roman"/>
          <w:sz w:val="36"/>
          <w:highlight w:val="none"/>
        </w:rPr>
      </w:pPr>
    </w:p>
    <w:p>
      <w:pPr>
        <w:jc w:val="center"/>
        <w:rPr>
          <w:rFonts w:ascii="Times New Roman" w:hAnsi="Times New Roman" w:eastAsia="宋体" w:cs="Times New Roman"/>
          <w:sz w:val="84"/>
          <w:highlight w:val="none"/>
        </w:rPr>
      </w:pPr>
    </w:p>
    <w:p>
      <w:pPr>
        <w:jc w:val="center"/>
        <w:rPr>
          <w:rFonts w:ascii="Times New Roman" w:hAnsi="Times New Roman" w:eastAsia="宋体" w:cs="Times New Roman"/>
          <w:sz w:val="84"/>
          <w:szCs w:val="84"/>
          <w:highlight w:val="none"/>
        </w:rPr>
      </w:pPr>
      <w:r>
        <w:rPr>
          <w:rFonts w:ascii="Times New Roman" w:hAnsi="宋体" w:eastAsia="宋体" w:cs="Times New Roman"/>
          <w:sz w:val="84"/>
          <w:szCs w:val="84"/>
          <w:highlight w:val="none"/>
        </w:rPr>
        <w:t>响</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应</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文</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件</w:t>
      </w:r>
    </w:p>
    <w:p>
      <w:pPr>
        <w:rPr>
          <w:rFonts w:ascii="Times New Roman" w:hAnsi="Times New Roman" w:eastAsia="宋体" w:cs="Times New Roman"/>
          <w:sz w:val="32"/>
          <w:highlight w:val="none"/>
        </w:rPr>
      </w:pPr>
    </w:p>
    <w:p>
      <w:pPr>
        <w:rPr>
          <w:rFonts w:ascii="Times New Roman" w:hAnsi="Times New Roman" w:eastAsia="宋体" w:cs="Times New Roman"/>
          <w:sz w:val="32"/>
          <w:highlight w:val="none"/>
        </w:rPr>
      </w:pPr>
    </w:p>
    <w:p>
      <w:pPr>
        <w:spacing w:line="560" w:lineRule="exact"/>
        <w:rPr>
          <w:rFonts w:ascii="Times New Roman" w:hAnsi="Times New Roman" w:eastAsia="宋体" w:cs="Times New Roman"/>
          <w:sz w:val="32"/>
          <w:highlight w:val="none"/>
        </w:rPr>
      </w:pPr>
    </w:p>
    <w:p>
      <w:pPr>
        <w:spacing w:line="560" w:lineRule="exact"/>
        <w:rPr>
          <w:rFonts w:ascii="Times New Roman" w:hAnsi="Times New Roman" w:eastAsia="宋体" w:cs="Times New Roman"/>
          <w:bCs/>
          <w:sz w:val="30"/>
          <w:szCs w:val="21"/>
          <w:highlight w:val="none"/>
        </w:rPr>
      </w:pPr>
    </w:p>
    <w:p>
      <w:pPr>
        <w:spacing w:line="560" w:lineRule="exact"/>
        <w:rPr>
          <w:rFonts w:ascii="Times New Roman" w:hAnsi="Times New Roman" w:eastAsia="宋体" w:cs="Times New Roman"/>
          <w:bCs/>
          <w:sz w:val="30"/>
          <w:highlight w:val="none"/>
          <w:u w:val="single"/>
        </w:rPr>
      </w:pPr>
    </w:p>
    <w:p>
      <w:pPr>
        <w:spacing w:line="560" w:lineRule="exact"/>
        <w:rPr>
          <w:rFonts w:ascii="Times New Roman" w:hAnsi="Times New Roman" w:eastAsia="宋体" w:cs="Times New Roman"/>
          <w:bCs/>
          <w:sz w:val="30"/>
          <w:highlight w:val="none"/>
          <w:u w:val="singl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u w:val="single"/>
        </w:rPr>
        <w:t>（单位公章）</w:t>
      </w:r>
    </w:p>
    <w:p>
      <w:pPr>
        <w:spacing w:line="560" w:lineRule="exact"/>
        <w:rPr>
          <w:rFonts w:ascii="Times New Roman" w:hAnsi="Times New Roman" w:eastAsia="宋体" w:cs="Times New Roman"/>
          <w:bCs/>
          <w:sz w:val="30"/>
          <w:highlight w:val="none"/>
          <w:u w:val="single"/>
        </w:rPr>
      </w:pPr>
    </w:p>
    <w:p>
      <w:pPr>
        <w:spacing w:line="560" w:lineRule="exac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Times New Roman" w:eastAsia="宋体" w:cs="Times New Roman"/>
          <w:bCs/>
          <w:sz w:val="30"/>
          <w:szCs w:val="28"/>
          <w:highlight w:val="none"/>
          <w:u w:val="single"/>
        </w:rPr>
        <w:t>(</w:t>
      </w:r>
      <w:r>
        <w:rPr>
          <w:rFonts w:ascii="Times New Roman" w:hAnsi="宋体" w:eastAsia="宋体" w:cs="Times New Roman"/>
          <w:bCs/>
          <w:sz w:val="30"/>
          <w:szCs w:val="28"/>
          <w:highlight w:val="none"/>
          <w:u w:val="single"/>
        </w:rPr>
        <w:t>签字或盖章</w:t>
      </w:r>
      <w:r>
        <w:rPr>
          <w:rFonts w:ascii="Times New Roman" w:hAnsi="Times New Roman" w:eastAsia="宋体" w:cs="Times New Roman"/>
          <w:bCs/>
          <w:sz w:val="30"/>
          <w:szCs w:val="28"/>
          <w:highlight w:val="none"/>
          <w:u w:val="single"/>
        </w:rPr>
        <w:t>)</w:t>
      </w:r>
    </w:p>
    <w:p>
      <w:pPr>
        <w:spacing w:line="560" w:lineRule="exact"/>
        <w:rPr>
          <w:rFonts w:ascii="Times New Roman" w:hAnsi="Times New Roman" w:eastAsia="宋体" w:cs="Times New Roman"/>
          <w:bCs/>
          <w:sz w:val="30"/>
          <w:highlight w:val="none"/>
        </w:rPr>
      </w:pPr>
    </w:p>
    <w:p>
      <w:pPr>
        <w:spacing w:line="560" w:lineRule="exact"/>
        <w:rPr>
          <w:rFonts w:ascii="Times New Roman" w:hAnsi="Times New Roman" w:eastAsia="宋体" w:cs="Times New Roman"/>
          <w:bCs/>
          <w:sz w:val="30"/>
          <w:highlight w:val="none"/>
        </w:rPr>
      </w:pPr>
      <w:r>
        <w:rPr>
          <w:rFonts w:ascii="Times New Roman" w:hAnsi="宋体" w:eastAsia="宋体" w:cs="Times New Roman"/>
          <w:bCs/>
          <w:sz w:val="30"/>
          <w:highlight w:val="none"/>
        </w:rPr>
        <w:t>日</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期：</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年</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 xml:space="preserve"> 月</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日</w:t>
      </w:r>
    </w:p>
    <w:p>
      <w:pPr>
        <w:tabs>
          <w:tab w:val="left" w:pos="1260"/>
        </w:tabs>
        <w:snapToGrid w:val="0"/>
        <w:spacing w:line="560" w:lineRule="exact"/>
        <w:ind w:left="900"/>
        <w:rPr>
          <w:rFonts w:ascii="Times New Roman" w:hAnsi="Times New Roman" w:eastAsia="宋体" w:cs="Times New Roman"/>
          <w:bCs/>
          <w:sz w:val="30"/>
          <w:szCs w:val="28"/>
          <w:highlight w:val="none"/>
        </w:rPr>
      </w:pPr>
    </w:p>
    <w:p>
      <w:pPr>
        <w:tabs>
          <w:tab w:val="left" w:pos="1260"/>
        </w:tabs>
        <w:snapToGrid w:val="0"/>
        <w:spacing w:line="560" w:lineRule="exact"/>
        <w:ind w:left="900"/>
        <w:rPr>
          <w:rFonts w:ascii="Times New Roman" w:hAnsi="Times New Roman" w:eastAsia="宋体" w:cs="Times New Roman"/>
          <w:bCs/>
          <w:sz w:val="30"/>
          <w:szCs w:val="28"/>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附件二</w:t>
      </w:r>
    </w:p>
    <w:p>
      <w:pPr>
        <w:jc w:val="center"/>
        <w:rPr>
          <w:rFonts w:ascii="Times New Roman" w:hAnsi="Times New Roman" w:eastAsia="宋体" w:cs="Times New Roman"/>
          <w:bCs/>
          <w:sz w:val="30"/>
          <w:highlight w:val="none"/>
        </w:rPr>
      </w:pPr>
      <w:r>
        <w:rPr>
          <w:rFonts w:ascii="Times New Roman" w:hAnsi="宋体" w:eastAsia="宋体" w:cs="Times New Roman"/>
          <w:caps/>
          <w:kern w:val="0"/>
          <w:sz w:val="52"/>
          <w:szCs w:val="52"/>
          <w:highlight w:val="none"/>
        </w:rPr>
        <w:t>技术</w:t>
      </w:r>
      <w:r>
        <w:rPr>
          <w:rFonts w:hint="eastAsia" w:ascii="Times New Roman" w:hAnsi="宋体" w:eastAsia="宋体" w:cs="Times New Roman"/>
          <w:caps/>
          <w:kern w:val="0"/>
          <w:sz w:val="52"/>
          <w:szCs w:val="52"/>
          <w:highlight w:val="none"/>
          <w:lang w:eastAsia="zh-CN"/>
        </w:rPr>
        <w:t>服务</w:t>
      </w:r>
      <w:r>
        <w:rPr>
          <w:rFonts w:ascii="Times New Roman" w:hAnsi="宋体" w:eastAsia="宋体" w:cs="Times New Roman"/>
          <w:caps/>
          <w:kern w:val="0"/>
          <w:sz w:val="52"/>
          <w:szCs w:val="52"/>
          <w:highlight w:val="none"/>
        </w:rPr>
        <w:t>机构基本情况表</w:t>
      </w:r>
      <w:r>
        <w:rPr>
          <w:rFonts w:ascii="Times New Roman" w:hAnsi="Times New Roman" w:eastAsia="宋体" w:cs="Times New Roman"/>
          <w:caps/>
          <w:kern w:val="0"/>
          <w:sz w:val="52"/>
          <w:szCs w:val="52"/>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总公司情况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企业资质证书号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分公司情况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拟派出的本项目负责人</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kern w:val="0"/>
                <w:sz w:val="28"/>
                <w:szCs w:val="28"/>
                <w:highlight w:val="none"/>
              </w:rPr>
              <w:t>执业资格证书号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联系电话</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highlight w:val="none"/>
              </w:rPr>
            </w:pPr>
            <w:r>
              <w:rPr>
                <w:rFonts w:ascii="Times New Roman" w:hAnsi="宋体" w:eastAsia="宋体" w:cs="Times New Roman"/>
                <w:sz w:val="30"/>
                <w:highlight w:val="none"/>
              </w:rPr>
              <w:t>企业近三年履约情况，有无不良记录。</w:t>
            </w:r>
          </w:p>
        </w:tc>
        <w:tc>
          <w:tcPr>
            <w:tcW w:w="7043" w:type="dxa"/>
            <w:gridSpan w:val="2"/>
            <w:noWrap/>
            <w:vAlign w:val="center"/>
          </w:tcPr>
          <w:p>
            <w:pPr>
              <w:snapToGrid w:val="0"/>
              <w:rPr>
                <w:rFonts w:ascii="Times New Roman" w:hAnsi="Times New Roman" w:eastAsia="宋体" w:cs="Times New Roman"/>
                <w:sz w:val="30"/>
                <w:highlight w:val="none"/>
              </w:rPr>
            </w:pPr>
          </w:p>
        </w:tc>
      </w:tr>
    </w:tbl>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rPr>
          <w:rFonts w:ascii="Times New Roman" w:hAnsi="Times New Roman" w:eastAsia="宋体" w:cs="Times New Roman"/>
          <w:sz w:val="24"/>
          <w:szCs w:val="24"/>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附件三</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jc w:val="center"/>
        <w:rPr>
          <w:rFonts w:ascii="Times New Roman" w:hAnsi="Times New Roman" w:eastAsia="宋体" w:cs="Times New Roman"/>
          <w:caps/>
          <w:kern w:val="0"/>
          <w:sz w:val="52"/>
          <w:szCs w:val="52"/>
          <w:highlight w:val="none"/>
        </w:rPr>
      </w:pPr>
      <w:r>
        <w:rPr>
          <w:rFonts w:ascii="Times New Roman" w:hAnsi="宋体" w:eastAsia="宋体" w:cs="Times New Roman"/>
          <w:caps/>
          <w:kern w:val="0"/>
          <w:sz w:val="52"/>
          <w:szCs w:val="52"/>
          <w:highlight w:val="none"/>
        </w:rPr>
        <w:t>承诺函</w:t>
      </w:r>
      <w:r>
        <w:rPr>
          <w:rFonts w:ascii="Times New Roman" w:hAnsi="Times New Roman" w:eastAsia="宋体" w:cs="Times New Roman"/>
          <w:caps/>
          <w:kern w:val="0"/>
          <w:sz w:val="52"/>
          <w:szCs w:val="52"/>
          <w:highlight w:val="none"/>
        </w:rPr>
        <w:t xml:space="preserve"> </w:t>
      </w: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宁德市溪南半岛开发有限公司：</w:t>
      </w:r>
    </w:p>
    <w:p>
      <w:pPr>
        <w:widowControl/>
        <w:shd w:val="clear" w:color="auto" w:fill="FFFFFF"/>
        <w:spacing w:line="502" w:lineRule="atLeast"/>
        <w:ind w:firstLine="600" w:firstLineChars="200"/>
        <w:jc w:val="left"/>
        <w:rPr>
          <w:rFonts w:ascii="Times New Roman" w:hAnsi="Times New Roman" w:eastAsia="宋体" w:cs="Times New Roman"/>
          <w:b/>
          <w:bCs/>
          <w:sz w:val="30"/>
          <w:highlight w:val="none"/>
        </w:rPr>
      </w:pPr>
      <w:r>
        <w:rPr>
          <w:rFonts w:ascii="Times New Roman" w:hAnsi="宋体" w:eastAsia="宋体" w:cs="Times New Roman"/>
          <w:bCs/>
          <w:sz w:val="30"/>
          <w:highlight w:val="none"/>
        </w:rPr>
        <w:t>根据贵方</w:t>
      </w:r>
      <w:r>
        <w:rPr>
          <w:rFonts w:ascii="Times New Roman" w:hAnsi="宋体" w:eastAsia="宋体" w:cs="Times New Roman"/>
          <w:b/>
          <w:bCs/>
          <w:sz w:val="30"/>
          <w:highlight w:val="none"/>
        </w:rPr>
        <w:t>霞浦县田螺岗水库工程</w:t>
      </w:r>
      <w:r>
        <w:rPr>
          <w:rFonts w:hint="eastAsia" w:ascii="Times New Roman" w:hAnsi="宋体" w:eastAsia="宋体" w:cs="Times New Roman"/>
          <w:b/>
          <w:bCs/>
          <w:sz w:val="30"/>
          <w:highlight w:val="none"/>
          <w:lang w:eastAsia="zh-CN"/>
        </w:rPr>
        <w:t>环境保护</w:t>
      </w:r>
      <w:r>
        <w:rPr>
          <w:rFonts w:ascii="Times New Roman" w:hAnsi="宋体" w:eastAsia="宋体" w:cs="Times New Roman"/>
          <w:b/>
          <w:bCs/>
          <w:sz w:val="30"/>
          <w:highlight w:val="none"/>
        </w:rPr>
        <w:t>专项设计服务采购项目</w:t>
      </w:r>
      <w:r>
        <w:rPr>
          <w:rFonts w:hint="eastAsia" w:ascii="Times New Roman" w:hAnsi="宋体" w:eastAsia="宋体" w:cs="Times New Roman"/>
          <w:b/>
          <w:bCs/>
          <w:sz w:val="30"/>
          <w:highlight w:val="none"/>
          <w:lang w:val="en-US" w:eastAsia="zh-CN"/>
        </w:rPr>
        <w:t>公开</w:t>
      </w:r>
      <w:r>
        <w:rPr>
          <w:rFonts w:hint="eastAsia" w:ascii="Times New Roman" w:hAnsi="宋体" w:eastAsia="宋体" w:cs="Times New Roman"/>
          <w:bCs/>
          <w:sz w:val="30"/>
          <w:highlight w:val="none"/>
          <w:lang w:eastAsia="zh-CN"/>
        </w:rPr>
        <w:t>招</w:t>
      </w:r>
      <w:r>
        <w:rPr>
          <w:rFonts w:ascii="Times New Roman" w:hAnsi="宋体" w:eastAsia="宋体" w:cs="Times New Roman"/>
          <w:bCs/>
          <w:sz w:val="30"/>
          <w:highlight w:val="none"/>
        </w:rPr>
        <w:t>选文件，我方经仔细阅读后已充分了解并接受此文件的所有条款，我方同意接受贵方的邀请并承诺如下：</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1</w:t>
      </w:r>
      <w:r>
        <w:rPr>
          <w:rFonts w:ascii="Times New Roman" w:hAnsi="宋体" w:eastAsia="宋体" w:cs="Times New Roman"/>
          <w:bCs/>
          <w:sz w:val="30"/>
          <w:highlight w:val="none"/>
        </w:rPr>
        <w:t>、我方已详细审查全部</w:t>
      </w:r>
      <w:r>
        <w:rPr>
          <w:rFonts w:hint="eastAsia" w:ascii="Times New Roman" w:hAnsi="宋体" w:eastAsia="宋体" w:cs="Times New Roman"/>
          <w:bCs/>
          <w:sz w:val="30"/>
          <w:highlight w:val="none"/>
          <w:lang w:eastAsia="zh-CN"/>
        </w:rPr>
        <w:t>招</w:t>
      </w:r>
      <w:r>
        <w:rPr>
          <w:rFonts w:ascii="Times New Roman" w:hAnsi="宋体" w:eastAsia="宋体" w:cs="Times New Roman"/>
          <w:bCs/>
          <w:sz w:val="30"/>
          <w:highlight w:val="none"/>
        </w:rPr>
        <w:t>选文件，将自行承担因对全部</w:t>
      </w:r>
      <w:r>
        <w:rPr>
          <w:rFonts w:hint="eastAsia" w:ascii="Times New Roman" w:hAnsi="宋体" w:eastAsia="宋体" w:cs="Times New Roman"/>
          <w:bCs/>
          <w:sz w:val="30"/>
          <w:highlight w:val="none"/>
          <w:lang w:eastAsia="zh-CN"/>
        </w:rPr>
        <w:t>招</w:t>
      </w:r>
      <w:r>
        <w:rPr>
          <w:rFonts w:ascii="Times New Roman" w:hAnsi="宋体" w:eastAsia="宋体" w:cs="Times New Roman"/>
          <w:bCs/>
          <w:sz w:val="30"/>
          <w:highlight w:val="none"/>
        </w:rPr>
        <w:t>选文件理解不正确或误解而产生的相应后果。</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2</w:t>
      </w:r>
      <w:r>
        <w:rPr>
          <w:rFonts w:ascii="Times New Roman" w:hAnsi="宋体" w:eastAsia="宋体" w:cs="Times New Roman"/>
          <w:bCs/>
          <w:sz w:val="30"/>
          <w:highlight w:val="none"/>
        </w:rPr>
        <w:t>、我方保证遵守</w:t>
      </w:r>
      <w:r>
        <w:rPr>
          <w:rFonts w:hint="eastAsia" w:ascii="Times New Roman" w:hAnsi="宋体" w:eastAsia="宋体" w:cs="Times New Roman"/>
          <w:bCs/>
          <w:sz w:val="30"/>
          <w:highlight w:val="none"/>
          <w:lang w:eastAsia="zh-CN"/>
        </w:rPr>
        <w:t>招</w:t>
      </w:r>
      <w:r>
        <w:rPr>
          <w:rFonts w:ascii="Times New Roman" w:hAnsi="宋体" w:eastAsia="宋体" w:cs="Times New Roman"/>
          <w:bCs/>
          <w:sz w:val="30"/>
          <w:highlight w:val="none"/>
        </w:rPr>
        <w:t>选文件中的各项规定，所提交的材料中所含的信息均为真实、准确、完整，且不具有任何误导性。</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3</w:t>
      </w:r>
      <w:r>
        <w:rPr>
          <w:rFonts w:ascii="Times New Roman" w:hAnsi="宋体" w:eastAsia="宋体" w:cs="Times New Roman"/>
          <w:bCs/>
          <w:sz w:val="30"/>
          <w:highlight w:val="none"/>
        </w:rPr>
        <w:t>、我方将按</w:t>
      </w:r>
      <w:r>
        <w:rPr>
          <w:rFonts w:hint="eastAsia" w:ascii="Times New Roman" w:hAnsi="宋体" w:eastAsia="宋体" w:cs="Times New Roman"/>
          <w:bCs/>
          <w:sz w:val="30"/>
          <w:highlight w:val="none"/>
          <w:lang w:eastAsia="zh-CN"/>
        </w:rPr>
        <w:t>招</w:t>
      </w:r>
      <w:r>
        <w:rPr>
          <w:rFonts w:ascii="Times New Roman" w:hAnsi="宋体" w:eastAsia="宋体" w:cs="Times New Roman"/>
          <w:bCs/>
          <w:sz w:val="30"/>
          <w:highlight w:val="none"/>
        </w:rPr>
        <w:t>选文件的规定履行合同责任和义务。</w:t>
      </w:r>
      <w:r>
        <w:rPr>
          <w:rFonts w:ascii="Times New Roman" w:hAnsi="Times New Roman" w:eastAsia="宋体" w:cs="Times New Roman"/>
          <w:bCs/>
          <w:sz w:val="30"/>
          <w:highlight w:val="none"/>
        </w:rPr>
        <w:t xml:space="preserve">  </w:t>
      </w: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spacing w:line="500" w:lineRule="atLeast"/>
        <w:ind w:firstLine="4800" w:firstLineChars="1600"/>
        <w:jc w:val="left"/>
        <w:rPr>
          <w:rFonts w:ascii="Times New Roman" w:hAnsi="Times New Roman" w:eastAsia="宋体" w:cs="Times New Roman"/>
          <w:sz w:val="24"/>
          <w:szCs w:val="24"/>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r>
        <w:rPr>
          <w:rFonts w:ascii="Times New Roman" w:hAnsi="Times New Roman" w:eastAsia="宋体" w:cs="Times New Roman"/>
          <w:bCs/>
          <w:sz w:val="30"/>
          <w:highlight w:val="none"/>
        </w:rPr>
        <w:t xml:space="preserve"> </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bCs/>
          <w:sz w:val="30"/>
          <w:highlight w:val="none"/>
        </w:rPr>
      </w:pPr>
      <w:r>
        <w:rPr>
          <w:rFonts w:ascii="Times New Roman" w:hAnsi="宋体" w:eastAsia="宋体" w:cs="Times New Roman"/>
          <w:bCs/>
          <w:sz w:val="24"/>
          <w:szCs w:val="24"/>
          <w:highlight w:val="none"/>
        </w:rPr>
        <w:t>附件四</w:t>
      </w:r>
    </w:p>
    <w:p>
      <w:pPr>
        <w:jc w:val="center"/>
        <w:rPr>
          <w:rFonts w:ascii="Times New Roman" w:hAnsi="Times New Roman" w:eastAsia="宋体" w:cs="Times New Roman"/>
          <w:bCs/>
          <w:sz w:val="30"/>
          <w:highlight w:val="none"/>
        </w:rPr>
      </w:pPr>
    </w:p>
    <w:p>
      <w:pPr>
        <w:jc w:val="center"/>
        <w:rPr>
          <w:rFonts w:ascii="Times New Roman" w:hAnsi="Times New Roman" w:eastAsia="宋体" w:cs="Times New Roman"/>
          <w:bCs/>
          <w:sz w:val="30"/>
          <w:highlight w:val="none"/>
        </w:rPr>
      </w:pPr>
      <w:r>
        <w:rPr>
          <w:rFonts w:ascii="Times New Roman" w:hAnsi="宋体" w:eastAsia="宋体" w:cs="Times New Roman"/>
          <w:caps/>
          <w:kern w:val="0"/>
          <w:sz w:val="52"/>
          <w:szCs w:val="52"/>
          <w:highlight w:val="none"/>
        </w:rPr>
        <w:t>授权委托书</w:t>
      </w:r>
    </w:p>
    <w:p>
      <w:pPr>
        <w:jc w:val="left"/>
        <w:rPr>
          <w:rFonts w:ascii="Times New Roman" w:hAnsi="Times New Roman" w:eastAsia="宋体" w:cs="Times New Roman"/>
          <w:bCs/>
          <w:sz w:val="30"/>
          <w:highlight w:val="none"/>
        </w:rPr>
      </w:pPr>
    </w:p>
    <w:p>
      <w:pPr>
        <w:jc w:val="left"/>
        <w:rPr>
          <w:rFonts w:ascii="Times New Roman" w:hAnsi="Times New Roman" w:eastAsia="宋体" w:cs="Times New Roman"/>
          <w:b/>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本人</w:t>
      </w:r>
      <w:r>
        <w:rPr>
          <w:rFonts w:ascii="Times New Roman" w:hAnsi="Times New Roman" w:eastAsia="宋体" w:cs="Times New Roman"/>
          <w:bCs/>
          <w:sz w:val="30"/>
          <w:highlight w:val="none"/>
          <w:u w:val="single"/>
        </w:rPr>
        <w:t xml:space="preserve">         </w:t>
      </w:r>
      <w:r>
        <w:rPr>
          <w:rFonts w:ascii="Times New Roman" w:hAnsi="宋体" w:eastAsia="宋体" w:cs="Times New Roman"/>
          <w:bCs/>
          <w:sz w:val="30"/>
          <w:highlight w:val="none"/>
          <w:u w:val="single"/>
        </w:rPr>
        <w:t>（姓名）</w:t>
      </w:r>
      <w:r>
        <w:rPr>
          <w:rFonts w:ascii="Times New Roman" w:hAnsi="宋体" w:eastAsia="宋体" w:cs="Times New Roman"/>
          <w:bCs/>
          <w:sz w:val="30"/>
          <w:highlight w:val="none"/>
        </w:rPr>
        <w:t>系</w:t>
      </w:r>
      <w:r>
        <w:rPr>
          <w:rFonts w:ascii="Times New Roman" w:hAnsi="宋体" w:eastAsia="宋体" w:cs="Times New Roman"/>
          <w:bCs/>
          <w:sz w:val="30"/>
          <w:highlight w:val="none"/>
          <w:u w:val="single"/>
        </w:rPr>
        <w:t>（技术</w:t>
      </w:r>
      <w:r>
        <w:rPr>
          <w:rFonts w:hint="eastAsia" w:ascii="Times New Roman" w:hAnsi="宋体" w:eastAsia="宋体" w:cs="Times New Roman"/>
          <w:bCs/>
          <w:sz w:val="30"/>
          <w:highlight w:val="none"/>
          <w:u w:val="single"/>
          <w:lang w:eastAsia="zh-CN"/>
        </w:rPr>
        <w:t>服务</w:t>
      </w:r>
      <w:r>
        <w:rPr>
          <w:rFonts w:ascii="Times New Roman" w:hAnsi="宋体" w:eastAsia="宋体" w:cs="Times New Roman"/>
          <w:bCs/>
          <w:sz w:val="30"/>
          <w:highlight w:val="none"/>
          <w:u w:val="single"/>
        </w:rPr>
        <w:t>机构单位名称）</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的法定代表人，现委托</w:t>
      </w:r>
      <w:r>
        <w:rPr>
          <w:rFonts w:ascii="Times New Roman" w:hAnsi="Times New Roman" w:eastAsia="宋体" w:cs="Times New Roman"/>
          <w:bCs/>
          <w:sz w:val="30"/>
          <w:highlight w:val="none"/>
          <w:u w:val="single"/>
        </w:rPr>
        <w:t xml:space="preserve">          </w:t>
      </w:r>
      <w:r>
        <w:rPr>
          <w:rFonts w:ascii="Times New Roman" w:hAnsi="宋体" w:eastAsia="宋体" w:cs="Times New Roman"/>
          <w:bCs/>
          <w:sz w:val="30"/>
          <w:highlight w:val="none"/>
          <w:u w:val="single"/>
        </w:rPr>
        <w:t>（姓名）</w:t>
      </w:r>
      <w:r>
        <w:rPr>
          <w:rFonts w:ascii="Times New Roman" w:hAnsi="宋体" w:eastAsia="宋体" w:cs="Times New Roman"/>
          <w:bCs/>
          <w:sz w:val="30"/>
          <w:highlight w:val="none"/>
        </w:rPr>
        <w:t>为我方代理人。代理人根据授权，全权处理</w:t>
      </w:r>
      <w:r>
        <w:rPr>
          <w:rFonts w:ascii="Times New Roman" w:hAnsi="宋体" w:eastAsia="宋体" w:cs="Times New Roman"/>
          <w:b/>
          <w:bCs/>
          <w:sz w:val="30"/>
          <w:highlight w:val="none"/>
        </w:rPr>
        <w:t>霞浦县田螺岗水库工程</w:t>
      </w:r>
      <w:r>
        <w:rPr>
          <w:rFonts w:hint="eastAsia" w:ascii="Times New Roman" w:hAnsi="宋体" w:eastAsia="宋体" w:cs="Times New Roman"/>
          <w:b/>
          <w:bCs/>
          <w:sz w:val="30"/>
          <w:highlight w:val="none"/>
          <w:lang w:eastAsia="zh-CN"/>
        </w:rPr>
        <w:t>环境保护</w:t>
      </w:r>
      <w:r>
        <w:rPr>
          <w:rFonts w:ascii="Times New Roman" w:hAnsi="宋体" w:eastAsia="宋体" w:cs="Times New Roman"/>
          <w:b/>
          <w:bCs/>
          <w:sz w:val="30"/>
          <w:highlight w:val="none"/>
        </w:rPr>
        <w:t>专项设计服务采购项目</w:t>
      </w:r>
      <w:r>
        <w:rPr>
          <w:rFonts w:hint="eastAsia" w:ascii="Times New Roman" w:hAnsi="宋体" w:eastAsia="宋体" w:cs="Times New Roman"/>
          <w:bCs/>
          <w:sz w:val="30"/>
          <w:highlight w:val="none"/>
          <w:lang w:eastAsia="zh-CN"/>
        </w:rPr>
        <w:t>公开招</w:t>
      </w:r>
      <w:r>
        <w:rPr>
          <w:rFonts w:ascii="Times New Roman" w:hAnsi="宋体" w:eastAsia="宋体" w:cs="Times New Roman"/>
          <w:bCs/>
          <w:sz w:val="30"/>
          <w:highlight w:val="none"/>
        </w:rPr>
        <w:t>选活动及后续合同签订等的一切事宜。该代理人作出的所有承诺说明，我方均予于认可并承担全部责任，特此授权。代理人无转委托权。</w:t>
      </w:r>
    </w:p>
    <w:p>
      <w:pPr>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在撤销授权的书面通知以前，本授权委托书一直有效。该代理人签署的所有文件（在授权有效期内签署的）不因授权的撤销而失效。</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授权时间：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日至</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委托代理人情况如下：</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委托代理人姓名：</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联系电话：</w:t>
      </w:r>
      <w:r>
        <w:rPr>
          <w:rFonts w:ascii="Times New Roman" w:hAnsi="Times New Roman" w:eastAsia="宋体" w:cs="Times New Roman"/>
          <w:bCs/>
          <w:sz w:val="30"/>
          <w:highlight w:val="none"/>
        </w:rPr>
        <w:t xml:space="preserve">             </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身份证号码：</w:t>
      </w:r>
    </w:p>
    <w:p>
      <w:pPr>
        <w:jc w:val="left"/>
        <w:rPr>
          <w:rFonts w:ascii="Times New Roman" w:hAnsi="Times New Roman" w:eastAsia="宋体" w:cs="Times New Roman"/>
          <w:bCs/>
          <w:sz w:val="30"/>
          <w:highlight w:val="none"/>
        </w:rPr>
      </w:pPr>
    </w:p>
    <w:p>
      <w:pPr>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ind w:firstLine="4800" w:firstLineChars="1600"/>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附件五</w:t>
      </w:r>
    </w:p>
    <w:p>
      <w:pPr>
        <w:jc w:val="center"/>
        <w:rPr>
          <w:rFonts w:ascii="Times New Roman" w:hAnsi="Times New Roman" w:eastAsia="宋体" w:cs="Times New Roman"/>
          <w:caps/>
          <w:kern w:val="0"/>
          <w:sz w:val="44"/>
          <w:szCs w:val="44"/>
          <w:highlight w:val="none"/>
        </w:rPr>
      </w:pPr>
      <w:r>
        <w:rPr>
          <w:rFonts w:ascii="Times New Roman" w:hAnsi="宋体" w:eastAsia="宋体" w:cs="Times New Roman"/>
          <w:caps/>
          <w:kern w:val="0"/>
          <w:sz w:val="52"/>
          <w:szCs w:val="52"/>
          <w:highlight w:val="none"/>
        </w:rPr>
        <w:t>报价函</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致：宁德市溪南半岛开发有限公司</w:t>
      </w:r>
    </w:p>
    <w:p>
      <w:pPr>
        <w:ind w:firstLine="560" w:firstLineChars="200"/>
        <w:rPr>
          <w:rFonts w:ascii="Times New Roman" w:hAnsi="Times New Roman" w:eastAsia="宋体" w:cs="Times New Roman"/>
          <w:b/>
          <w:bCs/>
          <w:sz w:val="28"/>
          <w:szCs w:val="28"/>
          <w:highlight w:val="none"/>
        </w:rPr>
      </w:pPr>
      <w:r>
        <w:rPr>
          <w:rFonts w:ascii="Times New Roman" w:hAnsi="宋体" w:eastAsia="宋体" w:cs="Times New Roman"/>
          <w:sz w:val="28"/>
          <w:szCs w:val="28"/>
          <w:highlight w:val="none"/>
        </w:rPr>
        <w:t>贵公司的</w:t>
      </w:r>
      <w:r>
        <w:rPr>
          <w:rFonts w:ascii="Times New Roman" w:hAnsi="宋体" w:eastAsia="宋体" w:cs="Times New Roman"/>
          <w:b/>
          <w:bCs/>
          <w:sz w:val="28"/>
          <w:szCs w:val="28"/>
          <w:highlight w:val="none"/>
        </w:rPr>
        <w:t>霞浦县田螺岗水库工程</w:t>
      </w:r>
      <w:r>
        <w:rPr>
          <w:rFonts w:hint="eastAsia" w:ascii="Times New Roman" w:hAnsi="宋体" w:eastAsia="宋体" w:cs="Times New Roman"/>
          <w:b/>
          <w:bCs/>
          <w:sz w:val="28"/>
          <w:szCs w:val="28"/>
          <w:highlight w:val="none"/>
          <w:lang w:eastAsia="zh-CN"/>
        </w:rPr>
        <w:t>环境保护</w:t>
      </w:r>
      <w:r>
        <w:rPr>
          <w:rFonts w:ascii="Times New Roman" w:hAnsi="宋体" w:eastAsia="宋体" w:cs="Times New Roman"/>
          <w:b/>
          <w:bCs/>
          <w:sz w:val="28"/>
          <w:szCs w:val="28"/>
          <w:highlight w:val="none"/>
        </w:rPr>
        <w:t>专项设计服务采购项目</w:t>
      </w:r>
      <w:r>
        <w:rPr>
          <w:rFonts w:hint="eastAsia" w:ascii="Times New Roman" w:hAnsi="宋体" w:eastAsia="宋体" w:cs="Times New Roman"/>
          <w:b w:val="0"/>
          <w:bCs/>
          <w:sz w:val="28"/>
          <w:szCs w:val="28"/>
          <w:highlight w:val="none"/>
          <w:lang w:eastAsia="zh-CN"/>
        </w:rPr>
        <w:t>公开</w:t>
      </w:r>
      <w:r>
        <w:rPr>
          <w:rFonts w:hint="eastAsia" w:ascii="Times New Roman" w:hAnsi="宋体" w:eastAsia="宋体" w:cs="Times New Roman"/>
          <w:sz w:val="28"/>
          <w:szCs w:val="28"/>
          <w:highlight w:val="none"/>
          <w:lang w:eastAsia="zh-CN"/>
        </w:rPr>
        <w:t>招</w:t>
      </w:r>
      <w:r>
        <w:rPr>
          <w:rFonts w:ascii="Times New Roman" w:hAnsi="宋体" w:eastAsia="宋体" w:cs="Times New Roman"/>
          <w:sz w:val="28"/>
          <w:szCs w:val="28"/>
          <w:highlight w:val="none"/>
        </w:rPr>
        <w:t>选文件，我方经仔细阅读后已充分了解并接受此文件的所有条款，我方同意按人民币：</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u w:val="single"/>
        </w:rPr>
        <w:t>元整（大写：</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u w:val="single"/>
        </w:rPr>
        <w:t>元整）</w:t>
      </w:r>
      <w:r>
        <w:rPr>
          <w:rFonts w:ascii="Times New Roman" w:hAnsi="宋体" w:eastAsia="宋体" w:cs="Times New Roman"/>
          <w:sz w:val="28"/>
          <w:szCs w:val="28"/>
          <w:highlight w:val="none"/>
        </w:rPr>
        <w:t>作为本技术服务费。</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br w:type="page"/>
      </w:r>
    </w:p>
    <w:p>
      <w:pPr>
        <w:rPr>
          <w:rFonts w:ascii="Times New Roman" w:hAnsi="Times New Roman" w:eastAsia="宋体" w:cs="Times New Roman"/>
          <w:bCs/>
          <w:sz w:val="24"/>
          <w:szCs w:val="24"/>
          <w:highlight w:val="none"/>
        </w:rPr>
      </w:pPr>
      <w:r>
        <w:rPr>
          <w:rFonts w:ascii="Times New Roman" w:hAnsi="宋体" w:eastAsia="宋体" w:cs="Times New Roman"/>
          <w:bCs/>
          <w:sz w:val="24"/>
          <w:szCs w:val="24"/>
          <w:highlight w:val="none"/>
        </w:rPr>
        <w:t>附件六</w:t>
      </w:r>
    </w:p>
    <w:p>
      <w:pPr>
        <w:rPr>
          <w:rFonts w:ascii="Times New Roman" w:hAnsi="Times New Roman" w:eastAsia="宋体" w:cs="Times New Roman"/>
          <w:bCs/>
          <w:sz w:val="24"/>
          <w:szCs w:val="24"/>
          <w:highlight w:val="none"/>
        </w:rPr>
      </w:pPr>
    </w:p>
    <w:p>
      <w:pPr>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拟派项目组成员表</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（说明：该表格由技术</w:t>
      </w:r>
      <w:r>
        <w:rPr>
          <w:rFonts w:hint="eastAsia" w:ascii="Times New Roman" w:hAnsi="宋体" w:eastAsia="宋体" w:cs="Times New Roman"/>
          <w:sz w:val="28"/>
          <w:szCs w:val="28"/>
          <w:highlight w:val="none"/>
          <w:lang w:eastAsia="zh-CN"/>
        </w:rPr>
        <w:t>服务</w:t>
      </w:r>
      <w:r>
        <w:rPr>
          <w:rFonts w:ascii="Times New Roman" w:hAnsi="宋体" w:eastAsia="宋体" w:cs="Times New Roman"/>
          <w:sz w:val="28"/>
          <w:szCs w:val="28"/>
          <w:highlight w:val="none"/>
        </w:rPr>
        <w:t>机构自拟，本表后应附</w:t>
      </w:r>
      <w:r>
        <w:rPr>
          <w:rFonts w:ascii="Times New Roman" w:hAnsi="宋体" w:eastAsia="宋体" w:cs="Times New Roman"/>
          <w:kern w:val="0"/>
          <w:sz w:val="28"/>
          <w:szCs w:val="28"/>
          <w:highlight w:val="none"/>
        </w:rPr>
        <w:t>拟派出的本项目负责人的</w:t>
      </w:r>
      <w:r>
        <w:rPr>
          <w:rFonts w:ascii="Times New Roman" w:hAnsi="宋体" w:eastAsia="宋体" w:cs="Times New Roman"/>
          <w:sz w:val="28"/>
          <w:szCs w:val="28"/>
          <w:highlight w:val="none"/>
        </w:rPr>
        <w:t>职称证书复印件，项目组成员相关证书复印件</w:t>
      </w:r>
      <w:r>
        <w:rPr>
          <w:rFonts w:hint="eastAsia" w:ascii="Times New Roman" w:hAnsi="宋体" w:eastAsia="宋体" w:cs="Times New Roman"/>
          <w:sz w:val="28"/>
          <w:szCs w:val="28"/>
          <w:highlight w:val="none"/>
          <w:lang w:eastAsia="zh-CN"/>
        </w:rPr>
        <w:t>、拟派人员近6个月社保</w:t>
      </w:r>
      <w:r>
        <w:rPr>
          <w:rFonts w:ascii="Times New Roman" w:hAnsi="宋体" w:eastAsia="宋体" w:cs="Times New Roman"/>
          <w:sz w:val="28"/>
          <w:szCs w:val="28"/>
          <w:highlight w:val="none"/>
        </w:rPr>
        <w:t>复印件。）</w:t>
      </w:r>
    </w:p>
    <w:p>
      <w:pPr>
        <w:snapToGrid w:val="0"/>
        <w:spacing w:line="480" w:lineRule="exact"/>
        <w:ind w:firstLine="560" w:firstLineChars="200"/>
        <w:rPr>
          <w:rFonts w:ascii="Times New Roman" w:hAnsi="Times New Roman" w:eastAsia="宋体" w:cs="Times New Roman"/>
          <w:sz w:val="28"/>
          <w:szCs w:val="28"/>
          <w:highlight w:val="none"/>
        </w:rPr>
      </w:pPr>
    </w:p>
    <w:p>
      <w:pPr>
        <w:snapToGrid w:val="0"/>
        <w:spacing w:line="480" w:lineRule="exact"/>
        <w:ind w:firstLine="560" w:firstLineChars="200"/>
        <w:rPr>
          <w:rFonts w:ascii="Times New Roman" w:hAnsi="Times New Roman" w:eastAsia="宋体" w:cs="Times New Roman"/>
          <w:sz w:val="28"/>
          <w:szCs w:val="28"/>
          <w:highlight w:val="none"/>
        </w:rPr>
      </w:pPr>
    </w:p>
    <w:p>
      <w:pP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pPr>
        <w:snapToGrid w:val="0"/>
        <w:spacing w:line="480" w:lineRule="exac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附件七</w:t>
      </w:r>
    </w:p>
    <w:p>
      <w:pPr>
        <w:snapToGrid w:val="0"/>
        <w:spacing w:line="480" w:lineRule="exact"/>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其他资料</w:t>
      </w:r>
    </w:p>
    <w:p>
      <w:pPr>
        <w:snapToGrid w:val="0"/>
        <w:spacing w:line="480" w:lineRule="exact"/>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（说明：技术</w:t>
      </w:r>
      <w:r>
        <w:rPr>
          <w:rFonts w:hint="eastAsia" w:ascii="Times New Roman" w:hAnsi="宋体" w:eastAsia="宋体" w:cs="Times New Roman"/>
          <w:sz w:val="28"/>
          <w:szCs w:val="28"/>
          <w:highlight w:val="none"/>
          <w:lang w:eastAsia="zh-CN"/>
        </w:rPr>
        <w:t>服务</w:t>
      </w:r>
      <w:r>
        <w:rPr>
          <w:rFonts w:ascii="Times New Roman" w:hAnsi="宋体" w:eastAsia="宋体" w:cs="Times New Roman"/>
          <w:sz w:val="28"/>
          <w:szCs w:val="28"/>
          <w:highlight w:val="none"/>
        </w:rPr>
        <w:t>机构认为需要提供的其他资料。）</w:t>
      </w:r>
    </w:p>
    <w:p>
      <w:pPr>
        <w:spacing w:line="360" w:lineRule="auto"/>
        <w:ind w:firstLine="84" w:firstLineChars="30"/>
        <w:rPr>
          <w:rFonts w:eastAsia="黑体"/>
          <w:bCs/>
          <w:sz w:val="32"/>
          <w:szCs w:val="32"/>
          <w:highlight w:val="none"/>
        </w:rPr>
      </w:pPr>
      <w:r>
        <w:rPr>
          <w:rFonts w:ascii="Times New Roman" w:hAnsi="Times New Roman" w:eastAsia="宋体" w:cs="Times New Roman"/>
          <w:sz w:val="28"/>
          <w:szCs w:val="28"/>
          <w:highlight w:val="none"/>
        </w:rPr>
        <w:br w:type="page"/>
      </w:r>
      <w:r>
        <w:rPr>
          <w:rFonts w:hint="eastAsia" w:eastAsia="黑体"/>
          <w:bCs/>
          <w:sz w:val="32"/>
          <w:szCs w:val="32"/>
          <w:highlight w:val="none"/>
        </w:rPr>
        <w:t>合同编号：</w:t>
      </w:r>
    </w:p>
    <w:p>
      <w:pPr>
        <w:spacing w:line="360" w:lineRule="auto"/>
        <w:ind w:firstLine="84" w:firstLineChars="30"/>
        <w:rPr>
          <w:sz w:val="28"/>
          <w:highlight w:val="none"/>
        </w:rPr>
      </w:pPr>
    </w:p>
    <w:p>
      <w:pPr>
        <w:spacing w:line="360" w:lineRule="auto"/>
        <w:ind w:firstLine="560" w:firstLineChars="200"/>
        <w:rPr>
          <w:color w:val="FFFFFF"/>
          <w:sz w:val="28"/>
          <w:highlight w:val="none"/>
        </w:rPr>
      </w:pPr>
    </w:p>
    <w:p>
      <w:pPr>
        <w:spacing w:before="312" w:beforeLines="100" w:after="312" w:afterLines="100" w:line="520" w:lineRule="atLeast"/>
        <w:jc w:val="center"/>
        <w:rPr>
          <w:rFonts w:ascii="黑体" w:hAnsi="宋体" w:eastAsia="黑体" w:cs="Times New Roman"/>
          <w:spacing w:val="20"/>
          <w:sz w:val="52"/>
          <w:szCs w:val="52"/>
          <w:highlight w:val="none"/>
        </w:rPr>
      </w:pPr>
      <w:r>
        <w:rPr>
          <w:rFonts w:ascii="黑体" w:hAnsi="宋体" w:eastAsia="黑体" w:cs="Times New Roman"/>
          <w:spacing w:val="20"/>
          <w:sz w:val="52"/>
          <w:szCs w:val="52"/>
          <w:highlight w:val="none"/>
        </w:rPr>
        <w:t>技术服务合同</w:t>
      </w:r>
    </w:p>
    <w:p>
      <w:pPr>
        <w:spacing w:before="312" w:beforeLines="100" w:after="312" w:afterLines="100" w:line="520" w:lineRule="atLeast"/>
        <w:ind w:left="2231" w:hanging="4173"/>
        <w:jc w:val="center"/>
        <w:rPr>
          <w:rFonts w:ascii="仿宋_GB2312" w:hAnsi="宋体" w:eastAsia="仿宋_GB2312" w:cs="Times New Roman"/>
          <w:b/>
          <w:bCs/>
          <w:sz w:val="32"/>
          <w:szCs w:val="32"/>
          <w:highlight w:val="none"/>
        </w:rPr>
      </w:pPr>
    </w:p>
    <w:p>
      <w:pPr>
        <w:spacing w:before="312" w:beforeLines="100" w:after="312" w:afterLines="100" w:line="520" w:lineRule="atLeast"/>
        <w:ind w:left="2231" w:hanging="4173"/>
        <w:jc w:val="center"/>
        <w:rPr>
          <w:rFonts w:ascii="仿宋_GB2312" w:hAnsi="宋体" w:eastAsia="仿宋_GB2312" w:cs="Times New Roman"/>
          <w:b/>
          <w:bCs/>
          <w:sz w:val="32"/>
          <w:szCs w:val="32"/>
          <w:highlight w:val="none"/>
        </w:rPr>
      </w:pPr>
    </w:p>
    <w:p>
      <w:pPr>
        <w:ind w:left="1796" w:leftChars="141" w:hanging="1500" w:hangingChars="500"/>
        <w:rPr>
          <w:rFonts w:ascii="黑体" w:hAnsi="宋体" w:eastAsia="黑体" w:cs="Times New Roman"/>
          <w:bCs/>
          <w:sz w:val="30"/>
          <w:szCs w:val="30"/>
          <w:highlight w:val="none"/>
          <w:u w:val="single"/>
        </w:rPr>
      </w:pPr>
      <w:r>
        <w:rPr>
          <w:rFonts w:hint="eastAsia" w:ascii="黑体" w:hAnsi="宋体" w:eastAsia="黑体" w:cs="Times New Roman"/>
          <w:bCs/>
          <w:sz w:val="30"/>
          <w:szCs w:val="30"/>
          <w:highlight w:val="none"/>
        </w:rPr>
        <w:t>工程名称：</w:t>
      </w:r>
      <w:r>
        <w:rPr>
          <w:rFonts w:hint="eastAsia" w:ascii="黑体" w:hAnsi="宋体" w:eastAsia="黑体" w:cs="Times New Roman"/>
          <w:bCs/>
          <w:sz w:val="30"/>
          <w:szCs w:val="30"/>
          <w:highlight w:val="none"/>
          <w:u w:val="single"/>
        </w:rPr>
        <w:t xml:space="preserve">  </w:t>
      </w:r>
      <w:r>
        <w:rPr>
          <w:rFonts w:ascii="黑体" w:hAnsi="宋体" w:eastAsia="黑体" w:cs="Times New Roman"/>
          <w:bCs/>
          <w:sz w:val="30"/>
          <w:szCs w:val="30"/>
          <w:highlight w:val="none"/>
          <w:u w:val="single"/>
        </w:rPr>
        <w:t xml:space="preserve"> </w:t>
      </w:r>
      <w:r>
        <w:rPr>
          <w:rFonts w:hint="eastAsia" w:ascii="黑体" w:hAnsi="宋体" w:eastAsia="黑体" w:cs="Times New Roman"/>
          <w:bCs/>
          <w:sz w:val="30"/>
          <w:szCs w:val="30"/>
          <w:highlight w:val="none"/>
          <w:u w:val="single"/>
        </w:rPr>
        <w:t>霞浦县田螺岗水库工程</w:t>
      </w:r>
      <w:r>
        <w:rPr>
          <w:rFonts w:hint="eastAsia" w:ascii="黑体" w:hAnsi="宋体" w:eastAsia="黑体" w:cs="Times New Roman"/>
          <w:bCs/>
          <w:sz w:val="30"/>
          <w:szCs w:val="30"/>
          <w:highlight w:val="none"/>
          <w:u w:val="single"/>
          <w:lang w:eastAsia="zh-CN"/>
        </w:rPr>
        <w:t>环境保护</w:t>
      </w:r>
      <w:r>
        <w:rPr>
          <w:rFonts w:hint="eastAsia" w:ascii="黑体" w:hAnsi="宋体" w:eastAsia="黑体" w:cs="Times New Roman"/>
          <w:bCs/>
          <w:sz w:val="30"/>
          <w:szCs w:val="30"/>
          <w:highlight w:val="none"/>
          <w:u w:val="single"/>
        </w:rPr>
        <w:t>专项设计服务</w:t>
      </w:r>
      <w:r>
        <w:rPr>
          <w:rFonts w:ascii="黑体" w:hAnsi="宋体" w:eastAsia="黑体" w:cs="Times New Roman"/>
          <w:bCs/>
          <w:sz w:val="30"/>
          <w:szCs w:val="30"/>
          <w:highlight w:val="none"/>
          <w:u w:val="single"/>
        </w:rPr>
        <w:t xml:space="preserve">                              </w:t>
      </w:r>
    </w:p>
    <w:p>
      <w:pPr>
        <w:snapToGrid w:val="0"/>
        <w:spacing w:before="936" w:beforeLines="300" w:after="936" w:afterLines="300"/>
        <w:ind w:firstLine="300" w:firstLineChars="100"/>
        <w:rPr>
          <w:rFonts w:ascii="黑体" w:hAnsi="宋体" w:eastAsia="黑体" w:cs="Times New Roman"/>
          <w:bCs/>
          <w:sz w:val="30"/>
          <w:szCs w:val="30"/>
          <w:highlight w:val="none"/>
          <w:u w:val="single"/>
        </w:rPr>
      </w:pPr>
      <w:r>
        <w:rPr>
          <w:rFonts w:hint="eastAsia" w:ascii="黑体" w:hAnsi="宋体" w:eastAsia="黑体" w:cs="Times New Roman"/>
          <w:bCs/>
          <w:sz w:val="30"/>
          <w:szCs w:val="30"/>
          <w:highlight w:val="none"/>
        </w:rPr>
        <w:t>工程地点：</w:t>
      </w:r>
      <w:r>
        <w:rPr>
          <w:rFonts w:hint="eastAsia" w:ascii="黑体" w:hAnsi="宋体" w:eastAsia="黑体" w:cs="Times New Roman"/>
          <w:bCs/>
          <w:sz w:val="30"/>
          <w:szCs w:val="30"/>
          <w:highlight w:val="none"/>
          <w:u w:val="single"/>
        </w:rPr>
        <w:t xml:space="preserve">          </w:t>
      </w:r>
      <w:r>
        <w:rPr>
          <w:rFonts w:ascii="黑体" w:hAnsi="宋体" w:eastAsia="黑体" w:cs="Times New Roman"/>
          <w:bCs/>
          <w:sz w:val="30"/>
          <w:szCs w:val="30"/>
          <w:highlight w:val="none"/>
          <w:u w:val="single"/>
        </w:rPr>
        <w:t xml:space="preserve">  </w:t>
      </w:r>
      <w:r>
        <w:rPr>
          <w:rFonts w:hint="eastAsia" w:ascii="黑体" w:hAnsi="宋体" w:eastAsia="黑体" w:cs="Times New Roman"/>
          <w:bCs/>
          <w:sz w:val="30"/>
          <w:szCs w:val="30"/>
          <w:highlight w:val="none"/>
          <w:u w:val="single"/>
        </w:rPr>
        <w:t>霞</w:t>
      </w:r>
      <w:r>
        <w:rPr>
          <w:rFonts w:ascii="黑体" w:hAnsi="宋体" w:eastAsia="黑体" w:cs="Times New Roman"/>
          <w:bCs/>
          <w:sz w:val="30"/>
          <w:szCs w:val="30"/>
          <w:highlight w:val="none"/>
          <w:u w:val="single"/>
        </w:rPr>
        <w:t>浦县盐田乡</w:t>
      </w:r>
      <w:r>
        <w:rPr>
          <w:rFonts w:hint="eastAsia" w:ascii="黑体" w:hAnsi="宋体" w:eastAsia="黑体" w:cs="Times New Roman"/>
          <w:bCs/>
          <w:sz w:val="30"/>
          <w:szCs w:val="30"/>
          <w:highlight w:val="none"/>
          <w:u w:val="single"/>
        </w:rPr>
        <w:t xml:space="preserve">                         </w:t>
      </w:r>
    </w:p>
    <w:p>
      <w:pPr>
        <w:snapToGrid w:val="0"/>
        <w:spacing w:before="936" w:beforeLines="300" w:after="936" w:afterLines="300"/>
        <w:ind w:firstLine="300" w:firstLineChars="100"/>
        <w:rPr>
          <w:rFonts w:ascii="黑体" w:hAnsi="宋体" w:eastAsia="黑体" w:cs="Times New Roman"/>
          <w:bCs/>
          <w:sz w:val="30"/>
          <w:szCs w:val="30"/>
          <w:highlight w:val="none"/>
          <w:u w:val="single"/>
        </w:rPr>
      </w:pPr>
      <w:r>
        <w:rPr>
          <w:rFonts w:hint="eastAsia" w:ascii="黑体" w:hAnsi="宋体" w:eastAsia="黑体" w:cs="Times New Roman"/>
          <w:bCs/>
          <w:sz w:val="30"/>
          <w:szCs w:val="30"/>
          <w:highlight w:val="none"/>
        </w:rPr>
        <w:t>委托方(甲方)：</w:t>
      </w:r>
      <w:r>
        <w:rPr>
          <w:rFonts w:hint="eastAsia" w:ascii="黑体" w:hAnsi="宋体" w:eastAsia="黑体" w:cs="Times New Roman"/>
          <w:bCs/>
          <w:sz w:val="30"/>
          <w:szCs w:val="30"/>
          <w:highlight w:val="none"/>
          <w:u w:val="single"/>
        </w:rPr>
        <w:t xml:space="preserve">       宁德市溪南半岛开发有限公司     </w:t>
      </w:r>
      <w:r>
        <w:rPr>
          <w:rFonts w:ascii="黑体" w:hAnsi="宋体" w:eastAsia="黑体" w:cs="Times New Roman"/>
          <w:bCs/>
          <w:sz w:val="30"/>
          <w:szCs w:val="30"/>
          <w:highlight w:val="none"/>
          <w:u w:val="single"/>
        </w:rPr>
        <w:t xml:space="preserve">                 </w:t>
      </w:r>
    </w:p>
    <w:p>
      <w:pPr>
        <w:snapToGrid w:val="0"/>
        <w:spacing w:before="936" w:beforeLines="300" w:after="936" w:afterLines="300"/>
        <w:ind w:firstLine="300" w:firstLineChars="100"/>
        <w:rPr>
          <w:rFonts w:ascii="黑体" w:hAnsi="宋体" w:eastAsia="黑体" w:cs="Times New Roman"/>
          <w:bCs/>
          <w:sz w:val="30"/>
          <w:szCs w:val="30"/>
          <w:highlight w:val="none"/>
          <w:u w:val="single"/>
        </w:rPr>
      </w:pPr>
      <w:r>
        <w:rPr>
          <w:rFonts w:hint="eastAsia" w:ascii="黑体" w:hAnsi="宋体" w:eastAsia="黑体" w:cs="Times New Roman"/>
          <w:bCs/>
          <w:sz w:val="30"/>
          <w:szCs w:val="30"/>
          <w:highlight w:val="none"/>
        </w:rPr>
        <w:t>承接方(乙方)：</w:t>
      </w:r>
      <w:r>
        <w:rPr>
          <w:rFonts w:hint="eastAsia" w:ascii="黑体" w:hAnsi="宋体" w:eastAsia="黑体" w:cs="Times New Roman"/>
          <w:bCs/>
          <w:sz w:val="30"/>
          <w:szCs w:val="30"/>
          <w:highlight w:val="none"/>
          <w:u w:val="single"/>
        </w:rPr>
        <w:t xml:space="preserve"> </w:t>
      </w:r>
      <w:r>
        <w:rPr>
          <w:rFonts w:ascii="黑体" w:hAnsi="宋体" w:eastAsia="黑体" w:cs="Times New Roman"/>
          <w:bCs/>
          <w:sz w:val="30"/>
          <w:szCs w:val="30"/>
          <w:highlight w:val="none"/>
          <w:u w:val="single"/>
        </w:rPr>
        <w:t xml:space="preserve">                                           </w:t>
      </w:r>
    </w:p>
    <w:p>
      <w:pPr>
        <w:snapToGrid w:val="0"/>
        <w:spacing w:before="936" w:beforeLines="300" w:after="936" w:afterLines="300"/>
        <w:ind w:firstLine="300" w:firstLineChars="100"/>
        <w:rPr>
          <w:rFonts w:ascii="黑体" w:hAnsi="宋体" w:eastAsia="黑体" w:cs="Times New Roman"/>
          <w:bCs/>
          <w:sz w:val="32"/>
          <w:szCs w:val="32"/>
          <w:highlight w:val="none"/>
          <w:u w:val="single"/>
        </w:rPr>
      </w:pPr>
      <w:r>
        <w:rPr>
          <w:rFonts w:hint="eastAsia" w:ascii="黑体" w:hAnsi="宋体" w:eastAsia="黑体" w:cs="Times New Roman"/>
          <w:bCs/>
          <w:sz w:val="30"/>
          <w:szCs w:val="30"/>
          <w:highlight w:val="none"/>
        </w:rPr>
        <w:t>日   期：</w:t>
      </w:r>
      <w:r>
        <w:rPr>
          <w:rFonts w:hint="eastAsia" w:ascii="黑体" w:hAnsi="宋体" w:eastAsia="黑体" w:cs="Times New Roman"/>
          <w:bCs/>
          <w:sz w:val="30"/>
          <w:szCs w:val="30"/>
          <w:highlight w:val="none"/>
          <w:u w:val="single"/>
        </w:rPr>
        <w:t xml:space="preserve"> </w:t>
      </w:r>
      <w:r>
        <w:rPr>
          <w:rFonts w:ascii="黑体" w:hAnsi="宋体" w:eastAsia="黑体" w:cs="Times New Roman"/>
          <w:bCs/>
          <w:sz w:val="30"/>
          <w:szCs w:val="30"/>
          <w:highlight w:val="none"/>
          <w:u w:val="single"/>
        </w:rPr>
        <w:t xml:space="preserve">                               </w:t>
      </w:r>
      <w:r>
        <w:rPr>
          <w:rFonts w:hint="eastAsia" w:ascii="黑体" w:hAnsi="宋体" w:eastAsia="黑体" w:cs="Times New Roman"/>
          <w:bCs/>
          <w:sz w:val="30"/>
          <w:szCs w:val="30"/>
          <w:highlight w:val="none"/>
          <w:u w:val="single"/>
        </w:rPr>
        <w:t xml:space="preserve"> </w:t>
      </w:r>
      <w:r>
        <w:rPr>
          <w:rFonts w:ascii="黑体" w:hAnsi="宋体" w:eastAsia="黑体" w:cs="Times New Roman"/>
          <w:bCs/>
          <w:sz w:val="30"/>
          <w:szCs w:val="30"/>
          <w:highlight w:val="none"/>
          <w:u w:val="single"/>
        </w:rPr>
        <w:t xml:space="preserve">                 </w:t>
      </w:r>
    </w:p>
    <w:p>
      <w:pPr>
        <w:snapToGrid w:val="0"/>
        <w:spacing w:before="936" w:beforeLines="300" w:after="936" w:afterLines="300"/>
        <w:rPr>
          <w:rFonts w:ascii="黑体" w:hAnsi="宋体" w:eastAsia="黑体" w:cs="Times New Roman"/>
          <w:bCs/>
          <w:sz w:val="32"/>
          <w:szCs w:val="32"/>
          <w:highlight w:val="none"/>
          <w:u w:val="single"/>
        </w:rPr>
        <w:sectPr>
          <w:headerReference r:id="rId5" w:type="first"/>
          <w:headerReference r:id="rId4" w:type="default"/>
          <w:footerReference r:id="rId6" w:type="even"/>
          <w:footnotePr>
            <w:pos w:val="beneathText"/>
          </w:footnotePr>
          <w:pgSz w:w="11905" w:h="16837"/>
          <w:pgMar w:top="1440" w:right="1417" w:bottom="1440" w:left="1417" w:header="720" w:footer="720" w:gutter="0"/>
          <w:pgNumType w:start="1"/>
          <w:cols w:space="720" w:num="1"/>
          <w:docGrid w:type="lines" w:linePitch="312" w:charSpace="0"/>
        </w:sectPr>
      </w:pPr>
    </w:p>
    <w:p>
      <w:pPr>
        <w:spacing w:line="560" w:lineRule="exact"/>
        <w:ind w:left="834" w:hanging="834" w:hangingChars="346"/>
        <w:rPr>
          <w:rFonts w:ascii="宋体" w:hAnsi="宋体" w:eastAsia="宋体" w:cs="宋体"/>
          <w:sz w:val="24"/>
          <w:szCs w:val="24"/>
          <w:highlight w:val="none"/>
        </w:rPr>
      </w:pPr>
      <w:r>
        <w:rPr>
          <w:rFonts w:hint="eastAsia" w:ascii="宋体" w:hAnsi="宋体" w:eastAsia="宋体" w:cs="宋体"/>
          <w:b/>
          <w:sz w:val="24"/>
          <w:szCs w:val="24"/>
          <w:highlight w:val="none"/>
        </w:rPr>
        <w:t>委托方：</w:t>
      </w:r>
      <w:r>
        <w:rPr>
          <w:rFonts w:hint="eastAsia" w:ascii="宋体" w:hAnsi="宋体" w:eastAsia="宋体" w:cs="宋体"/>
          <w:bCs/>
          <w:sz w:val="24"/>
          <w:szCs w:val="24"/>
          <w:highlight w:val="none"/>
          <w:u w:val="single"/>
        </w:rPr>
        <w:t xml:space="preserve">宁德市溪南半岛开发有限公司  </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以下简称甲方）</w:t>
      </w:r>
    </w:p>
    <w:p>
      <w:pPr>
        <w:spacing w:line="560" w:lineRule="exact"/>
        <w:rPr>
          <w:rFonts w:ascii="宋体" w:hAnsi="宋体" w:eastAsia="宋体" w:cs="宋体"/>
          <w:sz w:val="24"/>
          <w:szCs w:val="24"/>
          <w:highlight w:val="none"/>
        </w:rPr>
      </w:pPr>
      <w:r>
        <w:rPr>
          <w:rFonts w:hint="eastAsia" w:ascii="宋体" w:hAnsi="宋体" w:eastAsia="宋体" w:cs="宋体"/>
          <w:b/>
          <w:sz w:val="24"/>
          <w:szCs w:val="24"/>
          <w:highlight w:val="none"/>
        </w:rPr>
        <w:t>承接方：</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（以下简称乙方）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甲方委托乙方承担本项目任务，经双方协商，双方达成如下协议：甲方委托乙方承担</w:t>
      </w:r>
      <w:r>
        <w:rPr>
          <w:rFonts w:hint="eastAsia" w:ascii="宋体" w:hAnsi="宋体" w:eastAsia="宋体" w:cs="宋体"/>
          <w:sz w:val="24"/>
          <w:szCs w:val="24"/>
          <w:highlight w:val="none"/>
          <w:u w:val="single"/>
        </w:rPr>
        <w:t>霞浦县田螺岗水库工程</w:t>
      </w:r>
      <w:r>
        <w:rPr>
          <w:rFonts w:hint="eastAsia" w:ascii="宋体" w:hAnsi="宋体" w:eastAsia="宋体" w:cs="宋体"/>
          <w:sz w:val="24"/>
          <w:szCs w:val="24"/>
          <w:highlight w:val="none"/>
          <w:u w:val="single"/>
          <w:lang w:eastAsia="zh-CN"/>
        </w:rPr>
        <w:t>环境保护</w:t>
      </w:r>
      <w:r>
        <w:rPr>
          <w:rFonts w:hint="eastAsia" w:ascii="宋体" w:hAnsi="宋体" w:eastAsia="宋体" w:cs="宋体"/>
          <w:sz w:val="24"/>
          <w:szCs w:val="24"/>
          <w:highlight w:val="none"/>
          <w:u w:val="single"/>
        </w:rPr>
        <w:t>专项设计服务</w:t>
      </w:r>
      <w:r>
        <w:rPr>
          <w:rFonts w:hint="eastAsia" w:ascii="宋体" w:hAnsi="宋体" w:eastAsia="宋体" w:cs="宋体"/>
          <w:sz w:val="24"/>
          <w:szCs w:val="24"/>
          <w:highlight w:val="none"/>
        </w:rPr>
        <w:t>工作，工程地点为</w:t>
      </w:r>
      <w:r>
        <w:rPr>
          <w:rFonts w:hint="eastAsia" w:ascii="宋体" w:hAnsi="宋体" w:eastAsia="宋体" w:cs="宋体"/>
          <w:bCs/>
          <w:sz w:val="24"/>
          <w:szCs w:val="24"/>
          <w:highlight w:val="none"/>
          <w:u w:val="single"/>
        </w:rPr>
        <w:t>霞浦</w:t>
      </w:r>
      <w:r>
        <w:rPr>
          <w:rFonts w:ascii="宋体" w:hAnsi="宋体" w:eastAsia="宋体" w:cs="宋体"/>
          <w:bCs/>
          <w:sz w:val="24"/>
          <w:szCs w:val="24"/>
          <w:highlight w:val="none"/>
          <w:u w:val="single"/>
        </w:rPr>
        <w:t>县盐田乡</w:t>
      </w:r>
      <w:r>
        <w:rPr>
          <w:rFonts w:hint="eastAsia" w:ascii="宋体" w:hAnsi="宋体" w:eastAsia="宋体" w:cs="宋体"/>
          <w:sz w:val="24"/>
          <w:szCs w:val="24"/>
          <w:highlight w:val="none"/>
        </w:rPr>
        <w:t>，根据</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rPr>
        <w:t>的有关规定，结合该设计工作具体情况，为明确责任、协作配合，经双方友好协商一致，签订本合同，共同遵守。</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第一条 工作依据</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1.1 甲方提供的委托书及基础资料。</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1.2 相关法律、法规、规定及技术要求。</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第二条 项目名称及工作要求</w:t>
      </w:r>
    </w:p>
    <w:p>
      <w:pPr>
        <w:spacing w:line="560" w:lineRule="exact"/>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2.1 项目名称：</w:t>
      </w:r>
      <w:r>
        <w:rPr>
          <w:rFonts w:hint="eastAsia" w:ascii="黑体" w:hAnsi="宋体" w:eastAsia="黑体" w:cs="Times New Roman"/>
          <w:bCs/>
          <w:sz w:val="30"/>
          <w:szCs w:val="30"/>
          <w:highlight w:val="none"/>
          <w:u w:val="single"/>
        </w:rPr>
        <w:t>霞浦县田螺岗水库工程</w:t>
      </w:r>
      <w:r>
        <w:rPr>
          <w:rFonts w:hint="eastAsia" w:ascii="黑体" w:hAnsi="宋体" w:eastAsia="黑体" w:cs="Times New Roman"/>
          <w:bCs/>
          <w:sz w:val="30"/>
          <w:szCs w:val="30"/>
          <w:highlight w:val="none"/>
          <w:u w:val="single"/>
          <w:lang w:eastAsia="zh-CN"/>
        </w:rPr>
        <w:t>环境保护</w:t>
      </w:r>
      <w:r>
        <w:rPr>
          <w:rFonts w:hint="eastAsia" w:ascii="黑体" w:hAnsi="宋体" w:eastAsia="黑体" w:cs="Times New Roman"/>
          <w:bCs/>
          <w:sz w:val="30"/>
          <w:szCs w:val="30"/>
          <w:highlight w:val="none"/>
          <w:u w:val="single"/>
        </w:rPr>
        <w:t>专项设计服务</w:t>
      </w:r>
      <w:r>
        <w:rPr>
          <w:rFonts w:hint="eastAsia" w:ascii="宋体" w:hAnsi="宋体" w:eastAsia="宋体" w:cs="宋体"/>
          <w:sz w:val="24"/>
          <w:szCs w:val="24"/>
          <w:highlight w:val="none"/>
        </w:rPr>
        <w:t>。</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2.2 工作要求</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2.2.1 工作内容</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承担</w:t>
      </w:r>
      <w:r>
        <w:rPr>
          <w:rFonts w:hint="eastAsia" w:ascii="黑体" w:hAnsi="宋体" w:eastAsia="黑体" w:cs="Times New Roman"/>
          <w:bCs/>
          <w:sz w:val="30"/>
          <w:szCs w:val="30"/>
          <w:highlight w:val="none"/>
          <w:u w:val="single"/>
        </w:rPr>
        <w:t>霞浦县田螺岗水库工程</w:t>
      </w:r>
      <w:r>
        <w:rPr>
          <w:rFonts w:hint="eastAsia" w:ascii="黑体" w:hAnsi="宋体" w:eastAsia="黑体" w:cs="Times New Roman"/>
          <w:bCs/>
          <w:sz w:val="30"/>
          <w:szCs w:val="30"/>
          <w:highlight w:val="none"/>
          <w:u w:val="single"/>
          <w:lang w:eastAsia="zh-CN"/>
        </w:rPr>
        <w:t>环境保护</w:t>
      </w:r>
      <w:r>
        <w:rPr>
          <w:rFonts w:hint="eastAsia" w:ascii="黑体" w:hAnsi="宋体" w:eastAsia="黑体" w:cs="Times New Roman"/>
          <w:bCs/>
          <w:sz w:val="30"/>
          <w:szCs w:val="30"/>
          <w:highlight w:val="none"/>
          <w:u w:val="single"/>
        </w:rPr>
        <w:t>专项设计服务</w:t>
      </w:r>
      <w:r>
        <w:rPr>
          <w:rFonts w:hint="eastAsia" w:ascii="黑体" w:hAnsi="宋体" w:eastAsia="黑体" w:cs="Times New Roman"/>
          <w:bCs/>
          <w:sz w:val="30"/>
          <w:szCs w:val="30"/>
          <w:highlight w:val="none"/>
          <w:u w:val="single"/>
          <w:lang w:eastAsia="zh-CN"/>
        </w:rPr>
        <w:t>（含初步设计及施工图设计）</w:t>
      </w:r>
      <w:r>
        <w:rPr>
          <w:rFonts w:hint="eastAsia" w:ascii="宋体" w:hAnsi="宋体" w:eastAsia="宋体" w:cs="宋体"/>
          <w:sz w:val="24"/>
          <w:highlight w:val="none"/>
        </w:rPr>
        <w:t>的编制工作，其编制成果的深度应达到国家规定的技术要求。</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2.2.2 工期要求</w:t>
      </w:r>
    </w:p>
    <w:p>
      <w:pPr>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乙方应在甲方提供相关资料之日起</w:t>
      </w:r>
      <w:r>
        <w:rPr>
          <w:rFonts w:ascii="宋体" w:hAnsi="宋体" w:eastAsia="宋体" w:cs="宋体"/>
          <w:sz w:val="24"/>
          <w:highlight w:val="none"/>
        </w:rPr>
        <w:t>60</w:t>
      </w:r>
      <w:r>
        <w:rPr>
          <w:rFonts w:hint="eastAsia" w:ascii="宋体" w:hAnsi="宋体" w:eastAsia="宋体" w:cs="宋体"/>
          <w:sz w:val="24"/>
          <w:highlight w:val="none"/>
        </w:rPr>
        <w:t>个日历天内组织精干</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人员编制完成本项目</w:t>
      </w:r>
      <w:r>
        <w:rPr>
          <w:rFonts w:hint="eastAsia" w:ascii="宋体" w:hAnsi="宋体" w:eastAsia="宋体" w:cs="宋体"/>
          <w:sz w:val="24"/>
          <w:highlight w:val="none"/>
          <w:lang w:val="en-US" w:eastAsia="zh-CN"/>
        </w:rPr>
        <w:t>并出具施工图纸</w:t>
      </w:r>
      <w:r>
        <w:rPr>
          <w:rFonts w:hint="eastAsia" w:ascii="宋体" w:hAnsi="宋体" w:eastAsia="宋体" w:cs="宋体"/>
          <w:sz w:val="24"/>
          <w:highlight w:val="none"/>
        </w:rPr>
        <w:t>（成果</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份及可编辑的电子版文件）；</w:t>
      </w:r>
      <w:r>
        <w:rPr>
          <w:rFonts w:ascii="宋体" w:hAnsi="宋体" w:eastAsia="宋体" w:cs="宋体"/>
          <w:sz w:val="24"/>
          <w:highlight w:val="none"/>
        </w:rPr>
        <w:t xml:space="preserve"> </w:t>
      </w:r>
    </w:p>
    <w:p>
      <w:pPr>
        <w:spacing w:line="560" w:lineRule="exact"/>
        <w:rPr>
          <w:rFonts w:ascii="宋体" w:hAnsi="宋体" w:eastAsia="宋体" w:cs="宋体"/>
          <w:sz w:val="24"/>
          <w:highlight w:val="none"/>
        </w:rPr>
      </w:pPr>
      <w:r>
        <w:rPr>
          <w:rFonts w:hint="eastAsia" w:ascii="宋体" w:hAnsi="宋体" w:eastAsia="宋体" w:cs="宋体"/>
          <w:sz w:val="24"/>
          <w:highlight w:val="none"/>
        </w:rPr>
        <w:t>2.2.3 质量要求</w:t>
      </w:r>
    </w:p>
    <w:p>
      <w:pPr>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环境保护</w:t>
      </w:r>
      <w:r>
        <w:rPr>
          <w:rFonts w:hint="eastAsia" w:ascii="宋体" w:hAnsi="宋体" w:eastAsia="宋体" w:cs="宋体"/>
          <w:sz w:val="24"/>
          <w:highlight w:val="none"/>
        </w:rPr>
        <w:t>专项设计等法规、规定及技术要求。</w:t>
      </w:r>
    </w:p>
    <w:p>
      <w:pPr>
        <w:spacing w:line="5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第三条 甲方向乙方提供的有关资料、文件</w:t>
      </w:r>
    </w:p>
    <w:p>
      <w:pPr>
        <w:spacing w:line="560" w:lineRule="exact"/>
        <w:rPr>
          <w:rFonts w:ascii="宋体" w:hAnsi="宋体" w:eastAsia="宋体" w:cs="宋体"/>
          <w:sz w:val="24"/>
          <w:highlight w:val="none"/>
        </w:rPr>
      </w:pPr>
      <w:r>
        <w:rPr>
          <w:rFonts w:hint="eastAsia" w:ascii="宋体" w:hAnsi="宋体" w:eastAsia="宋体" w:cs="宋体"/>
          <w:sz w:val="24"/>
          <w:szCs w:val="24"/>
          <w:highlight w:val="none"/>
        </w:rPr>
        <w:t>甲方应配合</w:t>
      </w:r>
      <w:r>
        <w:rPr>
          <w:rFonts w:hint="eastAsia" w:ascii="宋体" w:hAnsi="宋体" w:eastAsia="宋体" w:cs="宋体"/>
          <w:b/>
          <w:bCs/>
          <w:sz w:val="24"/>
          <w:szCs w:val="24"/>
          <w:highlight w:val="none"/>
        </w:rPr>
        <w:t>乙方收集提供相关的设计及勘测材料。</w:t>
      </w:r>
    </w:p>
    <w:p>
      <w:pPr>
        <w:keepNext/>
        <w:keepLines/>
        <w:spacing w:before="120"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第四条 乙方向甲方交付的成果文件</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4.1 乙方向甲方交付的工作成果: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4.2 提交成果份数：</w:t>
      </w:r>
      <w:r>
        <w:rPr>
          <w:rFonts w:hint="eastAsia" w:ascii="宋体" w:hAnsi="宋体" w:eastAsia="宋体" w:cs="宋体"/>
          <w:sz w:val="24"/>
          <w:highlight w:val="none"/>
        </w:rPr>
        <w:t>纸质</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份及可编辑的电子版文件</w:t>
      </w:r>
      <w:r>
        <w:rPr>
          <w:rFonts w:hint="eastAsia" w:ascii="宋体" w:hAnsi="宋体" w:eastAsia="宋体" w:cs="宋体"/>
          <w:sz w:val="24"/>
          <w:szCs w:val="24"/>
          <w:highlight w:val="none"/>
        </w:rPr>
        <w:t>。</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第五条 费用</w:t>
      </w:r>
    </w:p>
    <w:p>
      <w:pPr>
        <w:pStyle w:val="64"/>
        <w:keepNext w:val="0"/>
        <w:keepLines w:val="0"/>
        <w:pageBreakBefore w:val="0"/>
        <w:widowControl w:val="0"/>
        <w:kinsoku/>
        <w:wordWrap/>
        <w:overflowPunct/>
        <w:topLinePunct w:val="0"/>
        <w:autoSpaceDE/>
        <w:autoSpaceDN/>
        <w:bidi w:val="0"/>
        <w:adjustRightInd/>
        <w:snapToGrid/>
        <w:spacing w:before="77" w:line="480" w:lineRule="exact"/>
        <w:ind w:left="102" w:firstLine="17"/>
        <w:textAlignment w:val="auto"/>
        <w:rPr>
          <w:sz w:val="24"/>
          <w:szCs w:val="24"/>
          <w:highlight w:val="none"/>
        </w:rPr>
      </w:pPr>
      <w:r>
        <w:rPr>
          <w:rFonts w:hint="eastAsia" w:ascii="宋体" w:hAnsi="宋体" w:eastAsia="宋体" w:cs="宋体"/>
          <w:sz w:val="24"/>
          <w:szCs w:val="24"/>
          <w:highlight w:val="none"/>
        </w:rPr>
        <w:t>5.1 本项目合同总额暂定为人民币</w:t>
      </w:r>
      <w:r>
        <w:rPr>
          <w:rFonts w:ascii="宋体" w:hAnsi="宋体" w:eastAsia="宋体" w:cs="宋体"/>
          <w:b/>
          <w:sz w:val="24"/>
          <w:szCs w:val="24"/>
          <w:highlight w:val="none"/>
          <w:u w:val="single"/>
        </w:rPr>
        <w:t xml:space="preserve">     </w:t>
      </w:r>
      <w:r>
        <w:rPr>
          <w:rFonts w:hint="eastAsia" w:ascii="宋体" w:hAnsi="宋体" w:eastAsia="宋体" w:cs="宋体"/>
          <w:sz w:val="24"/>
          <w:szCs w:val="24"/>
          <w:highlight w:val="none"/>
        </w:rPr>
        <w:t>；</w:t>
      </w:r>
      <w:r>
        <w:rPr>
          <w:rFonts w:hint="eastAsia" w:cs="宋体"/>
          <w:sz w:val="24"/>
          <w:szCs w:val="24"/>
          <w:highlight w:val="none"/>
          <w:lang w:val="en-US" w:eastAsia="zh-CN"/>
        </w:rPr>
        <w:t>下浮率为</w:t>
      </w:r>
      <w:r>
        <w:rPr>
          <w:rFonts w:hint="eastAsia" w:cs="宋体"/>
          <w:sz w:val="24"/>
          <w:szCs w:val="24"/>
          <w:highlight w:val="none"/>
          <w:u w:val="single"/>
          <w:lang w:val="en-US" w:eastAsia="zh-CN"/>
        </w:rPr>
        <w:t xml:space="preserve">     </w:t>
      </w:r>
      <w:r>
        <w:rPr>
          <w:rFonts w:hint="eastAsia" w:cs="宋体"/>
          <w:sz w:val="24"/>
          <w:szCs w:val="24"/>
          <w:highlight w:val="none"/>
          <w:lang w:val="en-US" w:eastAsia="zh-CN"/>
        </w:rPr>
        <w:t>。</w:t>
      </w:r>
      <w:r>
        <w:rPr>
          <w:rFonts w:hint="eastAsia" w:ascii="宋体" w:hAnsi="宋体" w:eastAsia="宋体" w:cs="宋体"/>
          <w:bCs/>
          <w:sz w:val="24"/>
          <w:szCs w:val="24"/>
          <w:highlight w:val="none"/>
        </w:rPr>
        <w:t>本次</w:t>
      </w:r>
      <w:r>
        <w:rPr>
          <w:rFonts w:hint="eastAsia" w:ascii="宋体" w:hAnsi="宋体" w:eastAsia="宋体" w:cs="宋体"/>
          <w:kern w:val="0"/>
          <w:sz w:val="24"/>
          <w:szCs w:val="24"/>
          <w:highlight w:val="none"/>
          <w:lang w:val="en-US" w:eastAsia="zh-CN" w:bidi="ar-SA"/>
        </w:rPr>
        <w:t>设计暂按1077.34万元（第一部分环境保护措施750万元，其中鱼类增殖放流站300万元、过鱼措施450万元；第二部分环境监测措施131.40万元；第三部分环保设备及安装55.20万元；第四部分环保临时措施140.74万元）。最终结算根据本项目预算审核后的环境保护投资措施费扣减属于主体工程设计内容的环境保护投资措施费用后作为基价</w:t>
      </w:r>
      <w:r>
        <w:rPr>
          <w:rFonts w:hint="eastAsia" w:cs="宋体"/>
          <w:kern w:val="0"/>
          <w:sz w:val="24"/>
          <w:szCs w:val="24"/>
          <w:highlight w:val="none"/>
          <w:lang w:val="en-US" w:eastAsia="zh-CN" w:bidi="ar-SA"/>
        </w:rPr>
        <w:t>（依据《工程勘察设计收费标准》（〔2002〕年）中取专业调整系数1.2、工程复杂程度调整系数1.0、附加调整系数1.0；工作量比例80%）</w:t>
      </w:r>
      <w:r>
        <w:rPr>
          <w:rFonts w:ascii="宋体" w:hAnsi="宋体" w:eastAsia="宋体" w:cs="宋体"/>
          <w:kern w:val="0"/>
          <w:sz w:val="24"/>
          <w:szCs w:val="24"/>
          <w:highlight w:val="none"/>
          <w:lang w:val="en-US" w:eastAsia="zh-CN" w:bidi="ar-SA"/>
        </w:rPr>
        <w:t>。</w:t>
      </w:r>
    </w:p>
    <w:p>
      <w:pPr>
        <w:spacing w:line="480" w:lineRule="exact"/>
        <w:rPr>
          <w:rFonts w:ascii="宋体" w:hAnsi="宋体" w:eastAsia="宋体" w:cs="宋体"/>
          <w:bCs/>
          <w:sz w:val="24"/>
          <w:highlight w:val="none"/>
        </w:rPr>
      </w:pPr>
      <w:r>
        <w:rPr>
          <w:rFonts w:hint="eastAsia" w:ascii="宋体" w:hAnsi="宋体" w:eastAsia="宋体" w:cs="宋体"/>
          <w:sz w:val="24"/>
          <w:szCs w:val="24"/>
          <w:highlight w:val="none"/>
        </w:rPr>
        <w:t>5.2 合同费用包含</w:t>
      </w:r>
      <w:r>
        <w:rPr>
          <w:rFonts w:hint="eastAsia" w:ascii="宋体" w:hAnsi="宋体" w:eastAsia="宋体" w:cs="宋体"/>
          <w:bCs/>
          <w:sz w:val="24"/>
          <w:highlight w:val="none"/>
        </w:rPr>
        <w:t xml:space="preserve">报告书编制费、现场踏勘及调查、税费及报批过程中产生的一切费用。  </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第六条 支付方式</w:t>
      </w:r>
    </w:p>
    <w:p>
      <w:pPr>
        <w:widowControl/>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6.1 合同签定7个工作日内支付</w:t>
      </w:r>
      <w:r>
        <w:rPr>
          <w:rFonts w:ascii="宋体" w:hAnsi="宋体" w:eastAsia="宋体" w:cs="宋体"/>
          <w:sz w:val="24"/>
          <w:szCs w:val="24"/>
          <w:highlight w:val="none"/>
        </w:rPr>
        <w:t>3</w:t>
      </w:r>
      <w:r>
        <w:rPr>
          <w:rFonts w:hint="eastAsia" w:ascii="宋体" w:hAnsi="宋体" w:eastAsia="宋体" w:cs="宋体"/>
          <w:sz w:val="24"/>
          <w:szCs w:val="24"/>
          <w:highlight w:val="none"/>
        </w:rPr>
        <w:t>0%，</w:t>
      </w:r>
      <w:r>
        <w:rPr>
          <w:rFonts w:ascii="宋体" w:hAnsi="宋体" w:eastAsia="宋体" w:cs="宋体"/>
          <w:sz w:val="24"/>
          <w:szCs w:val="24"/>
          <w:highlight w:val="none"/>
        </w:rPr>
        <w:t xml:space="preserve"> </w:t>
      </w:r>
    </w:p>
    <w:p>
      <w:pPr>
        <w:widowControl/>
        <w:spacing w:line="480" w:lineRule="exact"/>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6.2</w:t>
      </w:r>
      <w:r>
        <w:rPr>
          <w:rFonts w:hint="eastAsia" w:ascii="宋体" w:hAnsi="宋体" w:eastAsia="宋体" w:cs="宋体"/>
          <w:kern w:val="0"/>
          <w:sz w:val="24"/>
          <w:szCs w:val="24"/>
          <w:highlight w:val="none"/>
          <w:lang w:eastAsia="zh-CN"/>
        </w:rPr>
        <w:t>环境保护</w:t>
      </w:r>
      <w:r>
        <w:rPr>
          <w:rFonts w:ascii="宋体" w:hAnsi="宋体" w:eastAsia="宋体" w:cs="宋体"/>
          <w:kern w:val="0"/>
          <w:sz w:val="24"/>
          <w:szCs w:val="24"/>
          <w:highlight w:val="none"/>
        </w:rPr>
        <w:t>专项设计</w:t>
      </w:r>
      <w:r>
        <w:rPr>
          <w:rFonts w:hint="eastAsia" w:ascii="宋体" w:hAnsi="宋体" w:eastAsia="宋体" w:cs="宋体"/>
          <w:kern w:val="0"/>
          <w:sz w:val="24"/>
          <w:szCs w:val="24"/>
          <w:highlight w:val="none"/>
        </w:rPr>
        <w:t>施工</w:t>
      </w:r>
      <w:r>
        <w:rPr>
          <w:rFonts w:ascii="宋体" w:hAnsi="宋体" w:eastAsia="宋体" w:cs="宋体"/>
          <w:kern w:val="0"/>
          <w:sz w:val="24"/>
          <w:szCs w:val="24"/>
          <w:highlight w:val="none"/>
        </w:rPr>
        <w:t>图纸通过图审</w:t>
      </w:r>
      <w:r>
        <w:rPr>
          <w:rFonts w:hint="eastAsia" w:ascii="宋体" w:hAnsi="宋体" w:eastAsia="宋体" w:cs="宋体"/>
          <w:kern w:val="0"/>
          <w:sz w:val="24"/>
          <w:szCs w:val="24"/>
          <w:highlight w:val="none"/>
          <w:lang w:eastAsia="zh-CN"/>
        </w:rPr>
        <w:t>（如有）</w:t>
      </w:r>
      <w:r>
        <w:rPr>
          <w:rFonts w:hint="eastAsia" w:ascii="宋体" w:hAnsi="宋体" w:eastAsia="宋体" w:cs="宋体"/>
          <w:kern w:val="0"/>
          <w:sz w:val="24"/>
          <w:szCs w:val="24"/>
          <w:highlight w:val="none"/>
        </w:rPr>
        <w:t>并</w:t>
      </w:r>
      <w:r>
        <w:rPr>
          <w:rFonts w:ascii="宋体" w:hAnsi="宋体" w:eastAsia="宋体" w:cs="宋体"/>
          <w:kern w:val="0"/>
          <w:sz w:val="24"/>
          <w:szCs w:val="24"/>
          <w:highlight w:val="none"/>
        </w:rPr>
        <w:t>经预算审核后</w:t>
      </w:r>
      <w:r>
        <w:rPr>
          <w:rFonts w:hint="eastAsia" w:ascii="宋体" w:hAnsi="宋体" w:eastAsia="宋体" w:cs="宋体"/>
          <w:kern w:val="0"/>
          <w:sz w:val="24"/>
          <w:szCs w:val="24"/>
          <w:highlight w:val="none"/>
        </w:rPr>
        <w:t>7个工作日内支付至结算价款的</w:t>
      </w: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0%，项目</w:t>
      </w:r>
      <w:r>
        <w:rPr>
          <w:rFonts w:ascii="宋体" w:hAnsi="宋体" w:eastAsia="宋体" w:cs="宋体"/>
          <w:kern w:val="0"/>
          <w:sz w:val="24"/>
          <w:szCs w:val="24"/>
          <w:highlight w:val="none"/>
        </w:rPr>
        <w:t>完成施工并通过完工验收后付清设计</w:t>
      </w:r>
      <w:r>
        <w:rPr>
          <w:rFonts w:hint="eastAsia" w:ascii="宋体" w:hAnsi="宋体" w:eastAsia="宋体" w:cs="宋体"/>
          <w:kern w:val="0"/>
          <w:sz w:val="24"/>
          <w:szCs w:val="24"/>
          <w:highlight w:val="none"/>
        </w:rPr>
        <w:t>费用</w:t>
      </w:r>
      <w:r>
        <w:rPr>
          <w:rFonts w:ascii="宋体" w:hAnsi="宋体" w:eastAsia="宋体" w:cs="宋体"/>
          <w:kern w:val="0"/>
          <w:sz w:val="24"/>
          <w:szCs w:val="24"/>
          <w:highlight w:val="none"/>
        </w:rPr>
        <w:t>尾款</w:t>
      </w:r>
      <w:r>
        <w:rPr>
          <w:rFonts w:hint="eastAsia" w:ascii="宋体" w:hAnsi="宋体" w:eastAsia="宋体" w:cs="宋体"/>
          <w:kern w:val="0"/>
          <w:sz w:val="24"/>
          <w:szCs w:val="24"/>
          <w:highlight w:val="none"/>
        </w:rPr>
        <w:t>。</w:t>
      </w:r>
    </w:p>
    <w:p>
      <w:pPr>
        <w:widowControl/>
        <w:spacing w:line="480" w:lineRule="exact"/>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6.3每次请款前乙方应提供各阶段相应成果及等额有效增值税专用发票。</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第七条 双方责任</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7.1 甲方责任</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7.1.1 甲方委托任务时，须以书面形式向乙方明确工作任务及技术要求，并提供有关基础资料。</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7.1.2 协助乙方做好现场踏勘及调查工作，提供必要便利条件。</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7.1.3 本合同有关条款规定甲方应负的其它责任。</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7.2 乙方责任</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7.2.1 乙方应按国家技术规范、标准、规程和甲方的任务委托书及技术要求开展工作，按本合同规定的时间提交合格的成果资料，并对其质量负责。</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7.2.2 由于乙方提供的专题研究成果资料质量不合格，乙方应负责无偿给予补充完善使其达到质量合格。</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7.2.3 本合同有关条款规定乙方应负的其它责任。</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第八条 违约责任</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8.1 由于乙方原因造成技术成果资料质量不合格，不能满足技术要求时，其返工费用由乙方承担。</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第九条　保密</w:t>
      </w:r>
    </w:p>
    <w:p>
      <w:pPr>
        <w:snapToGrid w:val="0"/>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9.1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keepNext/>
        <w:keepLines/>
        <w:spacing w:line="560" w:lineRule="exact"/>
        <w:outlineLvl w:val="0"/>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第十条 其他</w:t>
      </w:r>
    </w:p>
    <w:p>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10.1 本合同发生争议，甲方与乙方应及时协商解决或调解，协商或调解不成时，双</w:t>
      </w:r>
      <w:r>
        <w:rPr>
          <w:rFonts w:hint="eastAsia" w:ascii="宋体" w:hAnsi="宋体" w:eastAsia="宋体" w:cs="宋体"/>
          <w:sz w:val="24"/>
          <w:szCs w:val="24"/>
          <w:highlight w:val="none"/>
        </w:rPr>
        <w:t>方当事人同意向</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方住所地人民法院起诉。</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10.2 由于不可抗力因素致使合同无法履行时，双方应及时协商解决。</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10.3 本合同双方签字盖章即生效，一式</w:t>
      </w:r>
      <w:r>
        <w:rPr>
          <w:rFonts w:hint="eastAsia" w:ascii="宋体" w:hAnsi="宋体" w:eastAsia="宋体" w:cs="宋体"/>
          <w:sz w:val="24"/>
          <w:szCs w:val="24"/>
          <w:highlight w:val="none"/>
          <w:u w:val="single"/>
        </w:rPr>
        <w:t xml:space="preserve"> 陆 </w:t>
      </w:r>
      <w:r>
        <w:rPr>
          <w:rFonts w:hint="eastAsia" w:ascii="宋体" w:hAnsi="宋体" w:eastAsia="宋体" w:cs="宋体"/>
          <w:sz w:val="24"/>
          <w:szCs w:val="24"/>
          <w:highlight w:val="none"/>
        </w:rPr>
        <w:t>份，甲方</w:t>
      </w:r>
      <w:r>
        <w:rPr>
          <w:rFonts w:hint="eastAsia" w:ascii="宋体" w:hAnsi="宋体" w:eastAsia="宋体" w:cs="宋体"/>
          <w:sz w:val="24"/>
          <w:szCs w:val="24"/>
          <w:highlight w:val="none"/>
          <w:u w:val="single"/>
        </w:rPr>
        <w:t xml:space="preserve"> 叁 </w:t>
      </w:r>
      <w:r>
        <w:rPr>
          <w:rFonts w:hint="eastAsia" w:ascii="宋体" w:hAnsi="宋体" w:eastAsia="宋体" w:cs="宋体"/>
          <w:sz w:val="24"/>
          <w:szCs w:val="24"/>
          <w:highlight w:val="none"/>
        </w:rPr>
        <w:t>份，乙方</w:t>
      </w:r>
      <w:r>
        <w:rPr>
          <w:rFonts w:hint="eastAsia" w:ascii="宋体" w:hAnsi="宋体" w:eastAsia="宋体" w:cs="宋体"/>
          <w:sz w:val="24"/>
          <w:szCs w:val="24"/>
          <w:highlight w:val="none"/>
          <w:u w:val="single"/>
        </w:rPr>
        <w:t xml:space="preserve"> 叁 </w:t>
      </w:r>
      <w:r>
        <w:rPr>
          <w:rFonts w:hint="eastAsia" w:ascii="宋体" w:hAnsi="宋体" w:eastAsia="宋体" w:cs="宋体"/>
          <w:sz w:val="24"/>
          <w:szCs w:val="24"/>
          <w:highlight w:val="none"/>
        </w:rPr>
        <w:t>份。</w:t>
      </w:r>
    </w:p>
    <w:p>
      <w:pPr>
        <w:spacing w:line="560" w:lineRule="exact"/>
        <w:rPr>
          <w:rFonts w:ascii="宋体" w:hAnsi="宋体" w:eastAsia="宋体" w:cs="宋体"/>
          <w:sz w:val="24"/>
          <w:szCs w:val="24"/>
          <w:highlight w:val="none"/>
        </w:rPr>
      </w:pPr>
      <w:r>
        <w:rPr>
          <w:rFonts w:hint="eastAsia" w:ascii="宋体" w:hAnsi="宋体" w:eastAsia="宋体" w:cs="宋体"/>
          <w:sz w:val="24"/>
          <w:szCs w:val="24"/>
          <w:highlight w:val="none"/>
        </w:rPr>
        <w:t>10.4 未尽事宜，双方另行协商。双方履行完合同规定的义务后，本合同行终止。</w:t>
      </w:r>
    </w:p>
    <w:p>
      <w:pPr>
        <w:snapToGrid w:val="0"/>
        <w:spacing w:line="560" w:lineRule="exact"/>
        <w:rPr>
          <w:rFonts w:ascii="Adobe 宋体 Std L" w:hAnsi="Adobe 宋体 Std L" w:eastAsia="Adobe 宋体 Std L" w:cs="宋体"/>
          <w:sz w:val="24"/>
          <w:szCs w:val="24"/>
          <w:highlight w:val="none"/>
        </w:rPr>
      </w:pPr>
    </w:p>
    <w:p>
      <w:pPr>
        <w:rPr>
          <w:b/>
          <w:bCs/>
          <w:i/>
          <w:iCs/>
          <w:sz w:val="24"/>
          <w:highlight w:val="none"/>
        </w:rPr>
      </w:pPr>
      <w:r>
        <w:rPr>
          <w:b/>
          <w:bCs/>
          <w:i/>
          <w:iCs/>
          <w:sz w:val="24"/>
          <w:highlight w:val="none"/>
        </w:rPr>
        <w:br w:type="page"/>
      </w:r>
    </w:p>
    <w:p>
      <w:pPr>
        <w:spacing w:line="400" w:lineRule="exact"/>
        <w:ind w:firstLine="944" w:firstLineChars="392"/>
        <w:jc w:val="left"/>
        <w:outlineLvl w:val="0"/>
        <w:rPr>
          <w:b/>
          <w:bCs/>
          <w:i/>
          <w:iCs/>
          <w:sz w:val="24"/>
          <w:highlight w:val="none"/>
        </w:rPr>
      </w:pPr>
      <w:r>
        <w:rPr>
          <w:b/>
          <w:bCs/>
          <w:i/>
          <w:iCs/>
          <w:sz w:val="24"/>
          <w:highlight w:val="none"/>
        </w:rPr>
        <w:t>――――――――――</w:t>
      </w:r>
      <w:r>
        <w:rPr>
          <w:rFonts w:hAnsi="宋体"/>
          <w:b/>
          <w:bCs/>
          <w:i/>
          <w:iCs/>
          <w:sz w:val="24"/>
          <w:highlight w:val="none"/>
        </w:rPr>
        <w:t>签署页无正文</w:t>
      </w:r>
      <w:r>
        <w:rPr>
          <w:b/>
          <w:bCs/>
          <w:i/>
          <w:iCs/>
          <w:sz w:val="24"/>
          <w:highlight w:val="none"/>
        </w:rPr>
        <w:t>―――――――――――</w:t>
      </w:r>
    </w:p>
    <w:p>
      <w:pPr>
        <w:spacing w:line="520" w:lineRule="exact"/>
        <w:rPr>
          <w:sz w:val="28"/>
          <w:szCs w:val="28"/>
          <w:highlight w:val="none"/>
        </w:rPr>
      </w:pPr>
    </w:p>
    <w:p>
      <w:pPr>
        <w:spacing w:line="520" w:lineRule="exact"/>
        <w:rPr>
          <w:sz w:val="28"/>
          <w:szCs w:val="28"/>
          <w:highlight w:val="none"/>
        </w:rPr>
      </w:pPr>
    </w:p>
    <w:p>
      <w:pPr>
        <w:spacing w:line="500" w:lineRule="exact"/>
        <w:rPr>
          <w:rFonts w:hAnsi="宋体"/>
          <w:sz w:val="28"/>
          <w:szCs w:val="28"/>
          <w:highlight w:val="none"/>
        </w:rPr>
      </w:pPr>
      <w:r>
        <w:rPr>
          <w:rFonts w:hAnsi="宋体"/>
          <w:sz w:val="28"/>
          <w:szCs w:val="28"/>
          <w:highlight w:val="none"/>
        </w:rPr>
        <w:t>甲方：</w:t>
      </w:r>
      <w:r>
        <w:rPr>
          <w:rFonts w:hint="eastAsia"/>
          <w:sz w:val="28"/>
          <w:szCs w:val="28"/>
          <w:highlight w:val="none"/>
          <w:u w:val="single"/>
        </w:rPr>
        <w:t>宁德市</w:t>
      </w:r>
      <w:r>
        <w:rPr>
          <w:sz w:val="28"/>
          <w:szCs w:val="28"/>
          <w:highlight w:val="none"/>
          <w:u w:val="single"/>
        </w:rPr>
        <w:t xml:space="preserve">溪南半岛开发有限公司  </w:t>
      </w:r>
      <w:r>
        <w:rPr>
          <w:rFonts w:hint="eastAsia"/>
          <w:sz w:val="28"/>
          <w:szCs w:val="28"/>
          <w:highlight w:val="none"/>
          <w:u w:val="single"/>
        </w:rPr>
        <w:t xml:space="preserve">    </w:t>
      </w:r>
      <w:r>
        <w:rPr>
          <w:rFonts w:hAnsi="宋体"/>
          <w:sz w:val="28"/>
          <w:szCs w:val="28"/>
          <w:highlight w:val="none"/>
        </w:rPr>
        <w:t>（盖章）</w:t>
      </w:r>
    </w:p>
    <w:p>
      <w:pPr>
        <w:spacing w:line="500" w:lineRule="exact"/>
        <w:rPr>
          <w:rFonts w:hAnsi="宋体"/>
          <w:sz w:val="28"/>
          <w:szCs w:val="28"/>
          <w:highlight w:val="none"/>
          <w:u w:val="single"/>
        </w:rPr>
      </w:pPr>
      <w:r>
        <w:rPr>
          <w:rFonts w:hint="eastAsia" w:hAnsi="宋体"/>
          <w:sz w:val="28"/>
          <w:szCs w:val="28"/>
          <w:highlight w:val="none"/>
        </w:rPr>
        <w:t>纳税人识别号：</w:t>
      </w:r>
      <w:r>
        <w:rPr>
          <w:rFonts w:hint="eastAsia" w:hAnsi="宋体"/>
          <w:sz w:val="28"/>
          <w:szCs w:val="28"/>
          <w:highlight w:val="none"/>
          <w:u w:val="single"/>
        </w:rPr>
        <w:t xml:space="preserve">                               </w:t>
      </w:r>
    </w:p>
    <w:p>
      <w:pPr>
        <w:spacing w:line="500" w:lineRule="exact"/>
        <w:rPr>
          <w:color w:val="000000"/>
          <w:sz w:val="32"/>
          <w:szCs w:val="32"/>
          <w:highlight w:val="none"/>
        </w:rPr>
      </w:pPr>
      <w:r>
        <w:rPr>
          <w:rFonts w:hint="eastAsia" w:hAnsi="宋体"/>
          <w:sz w:val="28"/>
          <w:szCs w:val="28"/>
          <w:highlight w:val="none"/>
        </w:rPr>
        <w:t>地址：</w:t>
      </w:r>
      <w:r>
        <w:rPr>
          <w:rFonts w:hint="eastAsia" w:hAnsi="宋体"/>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法定代表人或委托代理人：（签名或盖章）</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电话：</w:t>
      </w:r>
      <w:r>
        <w:rPr>
          <w:rFonts w:hint="eastAsia"/>
          <w:sz w:val="28"/>
          <w:szCs w:val="28"/>
          <w:highlight w:val="none"/>
          <w:u w:val="single"/>
        </w:rPr>
        <w:t xml:space="preserve">               </w:t>
      </w:r>
      <w:r>
        <w:rPr>
          <w:rFonts w:hint="eastAsia"/>
          <w:sz w:val="28"/>
          <w:szCs w:val="28"/>
          <w:highlight w:val="none"/>
        </w:rPr>
        <w:t xml:space="preserve"> 传真：</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开户银行：</w:t>
      </w:r>
      <w:r>
        <w:rPr>
          <w:rFonts w:hint="eastAsia"/>
          <w:sz w:val="28"/>
          <w:szCs w:val="28"/>
          <w:highlight w:val="none"/>
          <w:u w:val="single"/>
        </w:rPr>
        <w:t xml:space="preserve">                                    </w:t>
      </w:r>
    </w:p>
    <w:p>
      <w:pPr>
        <w:pStyle w:val="13"/>
        <w:spacing w:line="500" w:lineRule="exact"/>
        <w:ind w:left="0" w:leftChars="0"/>
        <w:rPr>
          <w:sz w:val="28"/>
          <w:szCs w:val="28"/>
          <w:highlight w:val="none"/>
        </w:rPr>
      </w:pPr>
      <w:r>
        <w:rPr>
          <w:rFonts w:hint="eastAsia"/>
          <w:sz w:val="28"/>
          <w:szCs w:val="28"/>
          <w:highlight w:val="none"/>
        </w:rPr>
        <w:t xml:space="preserve">帐户： </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帐号：</w:t>
      </w:r>
      <w:r>
        <w:rPr>
          <w:rFonts w:hint="eastAsia"/>
          <w:sz w:val="28"/>
          <w:szCs w:val="28"/>
          <w:highlight w:val="none"/>
          <w:u w:val="single"/>
        </w:rPr>
        <w:t xml:space="preserve">                                       </w:t>
      </w:r>
    </w:p>
    <w:p>
      <w:pPr>
        <w:pStyle w:val="13"/>
        <w:spacing w:line="500" w:lineRule="exact"/>
        <w:rPr>
          <w:sz w:val="28"/>
          <w:szCs w:val="28"/>
          <w:highlight w:val="none"/>
        </w:rPr>
      </w:pPr>
      <w:r>
        <w:rPr>
          <w:sz w:val="28"/>
          <w:szCs w:val="28"/>
          <w:highlight w:val="none"/>
        </w:rPr>
        <w:t xml:space="preserve">                            </w:t>
      </w:r>
      <w:r>
        <w:rPr>
          <w:rFonts w:hint="eastAsia"/>
          <w:sz w:val="28"/>
          <w:szCs w:val="28"/>
          <w:highlight w:val="none"/>
        </w:rPr>
        <w:t>日期：</w:t>
      </w:r>
      <w:r>
        <w:rPr>
          <w:sz w:val="28"/>
          <w:szCs w:val="28"/>
          <w:highlight w:val="none"/>
        </w:rPr>
        <w:t xml:space="preserve">      </w:t>
      </w:r>
      <w:r>
        <w:rPr>
          <w:rFonts w:hAnsi="宋体"/>
          <w:sz w:val="28"/>
          <w:szCs w:val="28"/>
          <w:highlight w:val="none"/>
        </w:rPr>
        <w:t>年</w:t>
      </w:r>
      <w:r>
        <w:rPr>
          <w:sz w:val="28"/>
          <w:szCs w:val="28"/>
          <w:highlight w:val="none"/>
        </w:rPr>
        <w:t xml:space="preserve">    </w:t>
      </w:r>
      <w:r>
        <w:rPr>
          <w:rFonts w:hAnsi="宋体"/>
          <w:sz w:val="28"/>
          <w:szCs w:val="28"/>
          <w:highlight w:val="none"/>
        </w:rPr>
        <w:t>月</w:t>
      </w:r>
      <w:r>
        <w:rPr>
          <w:sz w:val="28"/>
          <w:szCs w:val="28"/>
          <w:highlight w:val="none"/>
        </w:rPr>
        <w:t xml:space="preserve">    </w:t>
      </w:r>
      <w:r>
        <w:rPr>
          <w:rFonts w:hAnsi="宋体"/>
          <w:sz w:val="28"/>
          <w:szCs w:val="28"/>
          <w:highlight w:val="none"/>
        </w:rPr>
        <w:t>日</w:t>
      </w:r>
    </w:p>
    <w:p>
      <w:pPr>
        <w:pStyle w:val="13"/>
        <w:rPr>
          <w:sz w:val="28"/>
          <w:szCs w:val="28"/>
          <w:highlight w:val="none"/>
        </w:rPr>
      </w:pPr>
    </w:p>
    <w:p>
      <w:pPr>
        <w:adjustRightInd w:val="0"/>
        <w:snapToGrid w:val="0"/>
        <w:spacing w:line="520" w:lineRule="exact"/>
        <w:rPr>
          <w:color w:val="000000"/>
          <w:kern w:val="0"/>
          <w:sz w:val="28"/>
          <w:szCs w:val="28"/>
          <w:highlight w:val="none"/>
          <w:u w:val="single"/>
        </w:rPr>
      </w:pPr>
      <w:r>
        <w:rPr>
          <w:rFonts w:hint="eastAsia" w:hAnsi="宋体"/>
          <w:sz w:val="28"/>
          <w:szCs w:val="28"/>
          <w:highlight w:val="none"/>
        </w:rPr>
        <w:t>乙</w:t>
      </w:r>
      <w:r>
        <w:rPr>
          <w:rFonts w:hAnsi="宋体"/>
          <w:sz w:val="28"/>
          <w:szCs w:val="28"/>
          <w:highlight w:val="none"/>
        </w:rPr>
        <w:t>方：</w:t>
      </w:r>
      <w:r>
        <w:rPr>
          <w:rFonts w:hint="eastAsia" w:hAnsi="宋体"/>
          <w:sz w:val="28"/>
          <w:szCs w:val="28"/>
          <w:highlight w:val="none"/>
          <w:u w:val="single"/>
        </w:rPr>
        <w:t xml:space="preserve">  </w:t>
      </w:r>
      <w:r>
        <w:rPr>
          <w:rFonts w:hAnsi="宋体"/>
          <w:sz w:val="28"/>
          <w:szCs w:val="28"/>
          <w:highlight w:val="none"/>
          <w:u w:val="single"/>
        </w:rPr>
        <w:t xml:space="preserve">                          </w:t>
      </w:r>
      <w:r>
        <w:rPr>
          <w:rFonts w:hint="eastAsia" w:hAnsi="宋体"/>
          <w:color w:val="000000"/>
          <w:kern w:val="0"/>
          <w:sz w:val="28"/>
          <w:szCs w:val="28"/>
          <w:highlight w:val="none"/>
          <w:u w:val="single"/>
        </w:rPr>
        <w:t xml:space="preserve">     </w:t>
      </w:r>
      <w:r>
        <w:rPr>
          <w:rFonts w:hAnsi="宋体"/>
          <w:sz w:val="28"/>
          <w:szCs w:val="28"/>
          <w:highlight w:val="none"/>
        </w:rPr>
        <w:t>（盖章）</w:t>
      </w:r>
    </w:p>
    <w:p>
      <w:pPr>
        <w:spacing w:line="500" w:lineRule="exact"/>
        <w:rPr>
          <w:rFonts w:hAnsi="宋体"/>
          <w:sz w:val="28"/>
          <w:szCs w:val="28"/>
          <w:highlight w:val="none"/>
          <w:u w:val="single"/>
        </w:rPr>
      </w:pPr>
      <w:r>
        <w:rPr>
          <w:rFonts w:hint="eastAsia" w:hAnsi="宋体"/>
          <w:sz w:val="28"/>
          <w:szCs w:val="28"/>
          <w:highlight w:val="none"/>
        </w:rPr>
        <w:t>纳税人识别号：</w:t>
      </w:r>
      <w:r>
        <w:rPr>
          <w:rFonts w:hint="eastAsia" w:hAnsi="宋体"/>
          <w:sz w:val="28"/>
          <w:szCs w:val="28"/>
          <w:highlight w:val="none"/>
          <w:u w:val="single"/>
        </w:rPr>
        <w:t xml:space="preserve">   </w:t>
      </w:r>
      <w:r>
        <w:rPr>
          <w:rFonts w:hAnsi="宋体"/>
          <w:sz w:val="28"/>
          <w:szCs w:val="28"/>
          <w:highlight w:val="none"/>
          <w:u w:val="single"/>
        </w:rPr>
        <w:t xml:space="preserve">                   </w:t>
      </w:r>
      <w:r>
        <w:rPr>
          <w:rFonts w:hint="eastAsia" w:hAnsi="宋体"/>
          <w:sz w:val="28"/>
          <w:szCs w:val="28"/>
          <w:highlight w:val="none"/>
          <w:u w:val="single"/>
        </w:rPr>
        <w:t xml:space="preserve">          </w:t>
      </w:r>
    </w:p>
    <w:p>
      <w:pPr>
        <w:spacing w:line="500" w:lineRule="exact"/>
        <w:rPr>
          <w:color w:val="000000"/>
          <w:sz w:val="32"/>
          <w:szCs w:val="32"/>
          <w:highlight w:val="none"/>
        </w:rPr>
      </w:pPr>
      <w:r>
        <w:rPr>
          <w:rFonts w:hint="eastAsia" w:hAnsi="宋体"/>
          <w:sz w:val="28"/>
          <w:szCs w:val="28"/>
          <w:highlight w:val="none"/>
        </w:rPr>
        <w:t>地址：</w:t>
      </w:r>
      <w:r>
        <w:rPr>
          <w:rFonts w:hint="eastAsia" w:hAnsi="宋体"/>
          <w:sz w:val="28"/>
          <w:szCs w:val="28"/>
          <w:highlight w:val="none"/>
          <w:u w:val="single"/>
        </w:rPr>
        <w:t xml:space="preserve">  </w:t>
      </w:r>
      <w:r>
        <w:rPr>
          <w:rFonts w:hAnsi="宋体"/>
          <w:sz w:val="28"/>
          <w:szCs w:val="28"/>
          <w:highlight w:val="none"/>
          <w:u w:val="single"/>
        </w:rPr>
        <w:t xml:space="preserve">                                   </w:t>
      </w:r>
      <w:r>
        <w:rPr>
          <w:rFonts w:hint="eastAsia" w:hAnsi="宋体"/>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法定代表人或委托代理人：（签名或盖章）</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电话：</w:t>
      </w:r>
      <w:r>
        <w:rPr>
          <w:rFonts w:hint="eastAsia"/>
          <w:sz w:val="28"/>
          <w:szCs w:val="28"/>
          <w:highlight w:val="none"/>
          <w:u w:val="single"/>
        </w:rPr>
        <w:t xml:space="preserve">                </w:t>
      </w:r>
      <w:r>
        <w:rPr>
          <w:rFonts w:hint="eastAsia"/>
          <w:sz w:val="28"/>
          <w:szCs w:val="28"/>
          <w:highlight w:val="none"/>
        </w:rPr>
        <w:t xml:space="preserve"> 传真：</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开户银行：</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p>
    <w:p>
      <w:pPr>
        <w:pStyle w:val="13"/>
        <w:spacing w:line="500" w:lineRule="exact"/>
        <w:ind w:left="0" w:leftChars="0"/>
        <w:rPr>
          <w:sz w:val="28"/>
          <w:szCs w:val="28"/>
          <w:highlight w:val="none"/>
        </w:rPr>
      </w:pPr>
      <w:r>
        <w:rPr>
          <w:rFonts w:hint="eastAsia"/>
          <w:sz w:val="28"/>
          <w:szCs w:val="28"/>
          <w:highlight w:val="none"/>
        </w:rPr>
        <w:t xml:space="preserve">帐户： </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p>
    <w:p>
      <w:pPr>
        <w:pStyle w:val="13"/>
        <w:spacing w:line="500" w:lineRule="exact"/>
        <w:ind w:left="0" w:leftChars="0"/>
        <w:rPr>
          <w:sz w:val="28"/>
          <w:szCs w:val="28"/>
          <w:highlight w:val="none"/>
          <w:u w:val="single"/>
        </w:rPr>
      </w:pPr>
      <w:r>
        <w:rPr>
          <w:rFonts w:hint="eastAsia"/>
          <w:sz w:val="28"/>
          <w:szCs w:val="28"/>
          <w:highlight w:val="none"/>
        </w:rPr>
        <w:t>帐号：</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p>
    <w:p>
      <w:pPr>
        <w:pStyle w:val="13"/>
        <w:spacing w:line="500" w:lineRule="exact"/>
        <w:rPr>
          <w:sz w:val="28"/>
          <w:szCs w:val="28"/>
          <w:highlight w:val="none"/>
        </w:rPr>
      </w:pPr>
      <w:r>
        <w:rPr>
          <w:sz w:val="28"/>
          <w:szCs w:val="28"/>
          <w:highlight w:val="none"/>
        </w:rPr>
        <w:t xml:space="preserve">                            </w:t>
      </w:r>
      <w:r>
        <w:rPr>
          <w:rFonts w:hint="eastAsia"/>
          <w:sz w:val="28"/>
          <w:szCs w:val="28"/>
          <w:highlight w:val="none"/>
        </w:rPr>
        <w:t>日期：</w:t>
      </w:r>
      <w:r>
        <w:rPr>
          <w:sz w:val="28"/>
          <w:szCs w:val="28"/>
          <w:highlight w:val="none"/>
        </w:rPr>
        <w:t xml:space="preserve">      </w:t>
      </w:r>
      <w:r>
        <w:rPr>
          <w:rFonts w:hAnsi="宋体"/>
          <w:sz w:val="28"/>
          <w:szCs w:val="28"/>
          <w:highlight w:val="none"/>
        </w:rPr>
        <w:t>年</w:t>
      </w:r>
      <w:r>
        <w:rPr>
          <w:sz w:val="28"/>
          <w:szCs w:val="28"/>
          <w:highlight w:val="none"/>
        </w:rPr>
        <w:t xml:space="preserve">    </w:t>
      </w:r>
      <w:r>
        <w:rPr>
          <w:rFonts w:hAnsi="宋体"/>
          <w:sz w:val="28"/>
          <w:szCs w:val="28"/>
          <w:highlight w:val="none"/>
        </w:rPr>
        <w:t>月</w:t>
      </w:r>
      <w:r>
        <w:rPr>
          <w:sz w:val="28"/>
          <w:szCs w:val="28"/>
          <w:highlight w:val="none"/>
        </w:rPr>
        <w:t xml:space="preserve">    </w:t>
      </w:r>
      <w:r>
        <w:rPr>
          <w:rFonts w:hAnsi="宋体"/>
          <w:sz w:val="28"/>
          <w:szCs w:val="28"/>
          <w:highlight w:val="none"/>
        </w:rPr>
        <w:t>日</w:t>
      </w:r>
    </w:p>
    <w:p>
      <w:pPr>
        <w:widowControl/>
        <w:jc w:val="left"/>
        <w:rPr>
          <w:rFonts w:ascii="Times New Roman" w:hAnsi="Times New Roman" w:eastAsia="宋体" w:cs="Times New Roman"/>
          <w:sz w:val="28"/>
          <w:szCs w:val="28"/>
          <w:highlight w:val="none"/>
        </w:rPr>
      </w:pPr>
    </w:p>
    <w:sectPr>
      <w:headerReference r:id="rId7" w:type="default"/>
      <w:foot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1pt;width:18.7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">
          <v:path arrowok="t"/>
          <v:fill on="f" focussize="0,0"/>
          <v:stroke on="f" weight="0.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1"/>
      </w:rPr>
    </w:pPr>
    <w:r>
      <w:fldChar w:fldCharType="begin"/>
    </w:r>
    <w:r>
      <w:rPr>
        <w:rStyle w:val="31"/>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12</w:t>
    </w:r>
    <w:r>
      <w:rPr>
        <w:rStyle w:val="31"/>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200"/>
        <w:tab w:val="clear" w:pos="8306"/>
      </w:tabs>
      <w:jc w:val="left"/>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4MjI0YjFiMzI2MTUxMjdmMjAyOTRkMGI5N2IzY2YifQ=="/>
  </w:docVars>
  <w:rsids>
    <w:rsidRoot w:val="00393E67"/>
    <w:rsid w:val="00000DD6"/>
    <w:rsid w:val="00004FCF"/>
    <w:rsid w:val="000119E0"/>
    <w:rsid w:val="00012C5D"/>
    <w:rsid w:val="0001382A"/>
    <w:rsid w:val="00023255"/>
    <w:rsid w:val="000360E7"/>
    <w:rsid w:val="000517D6"/>
    <w:rsid w:val="00052A9A"/>
    <w:rsid w:val="00064B45"/>
    <w:rsid w:val="00070992"/>
    <w:rsid w:val="00071261"/>
    <w:rsid w:val="00077C5E"/>
    <w:rsid w:val="00080FF0"/>
    <w:rsid w:val="00083023"/>
    <w:rsid w:val="00083E0B"/>
    <w:rsid w:val="0008410C"/>
    <w:rsid w:val="000854C0"/>
    <w:rsid w:val="00085576"/>
    <w:rsid w:val="00087F93"/>
    <w:rsid w:val="000A1153"/>
    <w:rsid w:val="000A1AFC"/>
    <w:rsid w:val="000A1F99"/>
    <w:rsid w:val="000A7D8D"/>
    <w:rsid w:val="000B116A"/>
    <w:rsid w:val="000B6B71"/>
    <w:rsid w:val="000C29F4"/>
    <w:rsid w:val="000C2B41"/>
    <w:rsid w:val="000C7446"/>
    <w:rsid w:val="000E68F7"/>
    <w:rsid w:val="000F2BC8"/>
    <w:rsid w:val="000F3A01"/>
    <w:rsid w:val="000F505C"/>
    <w:rsid w:val="00104D79"/>
    <w:rsid w:val="00106846"/>
    <w:rsid w:val="00110370"/>
    <w:rsid w:val="001144F1"/>
    <w:rsid w:val="00115A8A"/>
    <w:rsid w:val="00121C0F"/>
    <w:rsid w:val="00122AEE"/>
    <w:rsid w:val="00125ADD"/>
    <w:rsid w:val="001435B7"/>
    <w:rsid w:val="00145C33"/>
    <w:rsid w:val="00157819"/>
    <w:rsid w:val="00157CB7"/>
    <w:rsid w:val="001615D9"/>
    <w:rsid w:val="00161D8F"/>
    <w:rsid w:val="001637BA"/>
    <w:rsid w:val="00164AC3"/>
    <w:rsid w:val="00171D33"/>
    <w:rsid w:val="0017725D"/>
    <w:rsid w:val="0018359A"/>
    <w:rsid w:val="00192D04"/>
    <w:rsid w:val="001A11D5"/>
    <w:rsid w:val="001A706B"/>
    <w:rsid w:val="001A71A8"/>
    <w:rsid w:val="001A7E4C"/>
    <w:rsid w:val="001B1D67"/>
    <w:rsid w:val="001B6D44"/>
    <w:rsid w:val="001C3388"/>
    <w:rsid w:val="001C7042"/>
    <w:rsid w:val="001E1D6D"/>
    <w:rsid w:val="001E34DD"/>
    <w:rsid w:val="001E6B33"/>
    <w:rsid w:val="00200B07"/>
    <w:rsid w:val="00201344"/>
    <w:rsid w:val="002033A7"/>
    <w:rsid w:val="002046E4"/>
    <w:rsid w:val="002048A0"/>
    <w:rsid w:val="002075FF"/>
    <w:rsid w:val="00210183"/>
    <w:rsid w:val="00213691"/>
    <w:rsid w:val="00214F27"/>
    <w:rsid w:val="0021512E"/>
    <w:rsid w:val="002174C1"/>
    <w:rsid w:val="0022195F"/>
    <w:rsid w:val="00221FFC"/>
    <w:rsid w:val="00223D4B"/>
    <w:rsid w:val="00223DCC"/>
    <w:rsid w:val="0022696F"/>
    <w:rsid w:val="0023379E"/>
    <w:rsid w:val="00234FD3"/>
    <w:rsid w:val="00236B09"/>
    <w:rsid w:val="00252B96"/>
    <w:rsid w:val="00252D2D"/>
    <w:rsid w:val="00254535"/>
    <w:rsid w:val="00262096"/>
    <w:rsid w:val="00262399"/>
    <w:rsid w:val="00262BA6"/>
    <w:rsid w:val="00263370"/>
    <w:rsid w:val="002634B4"/>
    <w:rsid w:val="00273145"/>
    <w:rsid w:val="002761B6"/>
    <w:rsid w:val="00293D2B"/>
    <w:rsid w:val="00294720"/>
    <w:rsid w:val="002959DC"/>
    <w:rsid w:val="002A21AE"/>
    <w:rsid w:val="002B06C3"/>
    <w:rsid w:val="002B4BE5"/>
    <w:rsid w:val="002C4FD8"/>
    <w:rsid w:val="002D333A"/>
    <w:rsid w:val="002D6BC5"/>
    <w:rsid w:val="002E160D"/>
    <w:rsid w:val="002E7C66"/>
    <w:rsid w:val="002F0D52"/>
    <w:rsid w:val="002F2D7A"/>
    <w:rsid w:val="002F3C6E"/>
    <w:rsid w:val="002F5DEA"/>
    <w:rsid w:val="00305C7B"/>
    <w:rsid w:val="003133C4"/>
    <w:rsid w:val="003147B4"/>
    <w:rsid w:val="00324284"/>
    <w:rsid w:val="003308EE"/>
    <w:rsid w:val="00333786"/>
    <w:rsid w:val="00350870"/>
    <w:rsid w:val="003519C8"/>
    <w:rsid w:val="003520D1"/>
    <w:rsid w:val="00355711"/>
    <w:rsid w:val="00355E02"/>
    <w:rsid w:val="00370854"/>
    <w:rsid w:val="00372898"/>
    <w:rsid w:val="00373A51"/>
    <w:rsid w:val="003755F5"/>
    <w:rsid w:val="00385E29"/>
    <w:rsid w:val="00386EAF"/>
    <w:rsid w:val="003900E4"/>
    <w:rsid w:val="00393E67"/>
    <w:rsid w:val="003A4E0D"/>
    <w:rsid w:val="003B0AFB"/>
    <w:rsid w:val="003B105F"/>
    <w:rsid w:val="003C3E0B"/>
    <w:rsid w:val="003E1AD1"/>
    <w:rsid w:val="003F2A40"/>
    <w:rsid w:val="003F7C3C"/>
    <w:rsid w:val="00401E4C"/>
    <w:rsid w:val="0040402A"/>
    <w:rsid w:val="00411D08"/>
    <w:rsid w:val="004128A1"/>
    <w:rsid w:val="00413D3D"/>
    <w:rsid w:val="00423577"/>
    <w:rsid w:val="00423E2B"/>
    <w:rsid w:val="00424DDC"/>
    <w:rsid w:val="004332E6"/>
    <w:rsid w:val="00437098"/>
    <w:rsid w:val="00442732"/>
    <w:rsid w:val="00450B63"/>
    <w:rsid w:val="00453605"/>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C6AB7"/>
    <w:rsid w:val="004D43C2"/>
    <w:rsid w:val="004D691A"/>
    <w:rsid w:val="004E0FEF"/>
    <w:rsid w:val="004E45C9"/>
    <w:rsid w:val="004E66F5"/>
    <w:rsid w:val="004F3A74"/>
    <w:rsid w:val="004F6F1B"/>
    <w:rsid w:val="005026A6"/>
    <w:rsid w:val="00504E97"/>
    <w:rsid w:val="00505FD7"/>
    <w:rsid w:val="00511F1C"/>
    <w:rsid w:val="005207B0"/>
    <w:rsid w:val="00521CFA"/>
    <w:rsid w:val="00524C5E"/>
    <w:rsid w:val="00526AA7"/>
    <w:rsid w:val="00527580"/>
    <w:rsid w:val="00530035"/>
    <w:rsid w:val="00531664"/>
    <w:rsid w:val="00532B49"/>
    <w:rsid w:val="005331D7"/>
    <w:rsid w:val="00533D96"/>
    <w:rsid w:val="00535614"/>
    <w:rsid w:val="005468FB"/>
    <w:rsid w:val="00547777"/>
    <w:rsid w:val="00553F72"/>
    <w:rsid w:val="0056085F"/>
    <w:rsid w:val="0056564A"/>
    <w:rsid w:val="00565BF5"/>
    <w:rsid w:val="00566659"/>
    <w:rsid w:val="00575297"/>
    <w:rsid w:val="005808DA"/>
    <w:rsid w:val="00583F59"/>
    <w:rsid w:val="005906F8"/>
    <w:rsid w:val="005A7367"/>
    <w:rsid w:val="005B7E8D"/>
    <w:rsid w:val="005C1629"/>
    <w:rsid w:val="005C1E59"/>
    <w:rsid w:val="005C5836"/>
    <w:rsid w:val="005D129A"/>
    <w:rsid w:val="005D2FB6"/>
    <w:rsid w:val="005D491A"/>
    <w:rsid w:val="005D68E5"/>
    <w:rsid w:val="005E6EBA"/>
    <w:rsid w:val="005F13BF"/>
    <w:rsid w:val="005F1425"/>
    <w:rsid w:val="005F2778"/>
    <w:rsid w:val="005F2FE8"/>
    <w:rsid w:val="005F44DE"/>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818A5"/>
    <w:rsid w:val="006836EF"/>
    <w:rsid w:val="00695A2C"/>
    <w:rsid w:val="006A6EA7"/>
    <w:rsid w:val="006B5350"/>
    <w:rsid w:val="006B7B6C"/>
    <w:rsid w:val="006C1C9D"/>
    <w:rsid w:val="006C6106"/>
    <w:rsid w:val="006C62C0"/>
    <w:rsid w:val="006D1266"/>
    <w:rsid w:val="006D2625"/>
    <w:rsid w:val="006E3A74"/>
    <w:rsid w:val="006E3C34"/>
    <w:rsid w:val="006F00F1"/>
    <w:rsid w:val="006F3254"/>
    <w:rsid w:val="006F6046"/>
    <w:rsid w:val="00703C2D"/>
    <w:rsid w:val="0070417C"/>
    <w:rsid w:val="00715F12"/>
    <w:rsid w:val="00717C12"/>
    <w:rsid w:val="007229CF"/>
    <w:rsid w:val="00725765"/>
    <w:rsid w:val="0072770B"/>
    <w:rsid w:val="007321E3"/>
    <w:rsid w:val="00732B1A"/>
    <w:rsid w:val="00735445"/>
    <w:rsid w:val="0074194D"/>
    <w:rsid w:val="007448E5"/>
    <w:rsid w:val="00746F52"/>
    <w:rsid w:val="00750F7B"/>
    <w:rsid w:val="007576CA"/>
    <w:rsid w:val="00757CEE"/>
    <w:rsid w:val="007620D2"/>
    <w:rsid w:val="00763F07"/>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366B"/>
    <w:rsid w:val="007F3785"/>
    <w:rsid w:val="007F7100"/>
    <w:rsid w:val="007F757E"/>
    <w:rsid w:val="00807CC7"/>
    <w:rsid w:val="008328CD"/>
    <w:rsid w:val="00835857"/>
    <w:rsid w:val="0083694E"/>
    <w:rsid w:val="00836E5D"/>
    <w:rsid w:val="00846AAC"/>
    <w:rsid w:val="0085145E"/>
    <w:rsid w:val="008560D3"/>
    <w:rsid w:val="00863FFF"/>
    <w:rsid w:val="00865CC9"/>
    <w:rsid w:val="008720B1"/>
    <w:rsid w:val="0087553C"/>
    <w:rsid w:val="00882792"/>
    <w:rsid w:val="0088569F"/>
    <w:rsid w:val="00892A54"/>
    <w:rsid w:val="008A38BE"/>
    <w:rsid w:val="008A6FCE"/>
    <w:rsid w:val="008B2A16"/>
    <w:rsid w:val="008B325F"/>
    <w:rsid w:val="008B51BD"/>
    <w:rsid w:val="008C0F95"/>
    <w:rsid w:val="008C1193"/>
    <w:rsid w:val="008C1801"/>
    <w:rsid w:val="008E0E39"/>
    <w:rsid w:val="008E2118"/>
    <w:rsid w:val="008E6737"/>
    <w:rsid w:val="008F1EB4"/>
    <w:rsid w:val="008F2ED3"/>
    <w:rsid w:val="009148D1"/>
    <w:rsid w:val="009239C8"/>
    <w:rsid w:val="009252DE"/>
    <w:rsid w:val="00927F1B"/>
    <w:rsid w:val="009311EF"/>
    <w:rsid w:val="00931D20"/>
    <w:rsid w:val="00932CE7"/>
    <w:rsid w:val="00937473"/>
    <w:rsid w:val="00941FB0"/>
    <w:rsid w:val="00942722"/>
    <w:rsid w:val="00946C9C"/>
    <w:rsid w:val="0096118F"/>
    <w:rsid w:val="009626A7"/>
    <w:rsid w:val="00962D48"/>
    <w:rsid w:val="00983E73"/>
    <w:rsid w:val="00986182"/>
    <w:rsid w:val="0099080D"/>
    <w:rsid w:val="009924AF"/>
    <w:rsid w:val="009941C5"/>
    <w:rsid w:val="009A37A4"/>
    <w:rsid w:val="009A7D78"/>
    <w:rsid w:val="009A7E76"/>
    <w:rsid w:val="009B1040"/>
    <w:rsid w:val="009B304B"/>
    <w:rsid w:val="009C791F"/>
    <w:rsid w:val="009D3904"/>
    <w:rsid w:val="009D3EAA"/>
    <w:rsid w:val="009E1032"/>
    <w:rsid w:val="009E1335"/>
    <w:rsid w:val="009E7AEB"/>
    <w:rsid w:val="00A04954"/>
    <w:rsid w:val="00A15EEE"/>
    <w:rsid w:val="00A21543"/>
    <w:rsid w:val="00A27E97"/>
    <w:rsid w:val="00A31353"/>
    <w:rsid w:val="00A3405E"/>
    <w:rsid w:val="00A40527"/>
    <w:rsid w:val="00A41D5E"/>
    <w:rsid w:val="00A42325"/>
    <w:rsid w:val="00A44059"/>
    <w:rsid w:val="00A4407B"/>
    <w:rsid w:val="00A515AE"/>
    <w:rsid w:val="00A6299B"/>
    <w:rsid w:val="00A76D45"/>
    <w:rsid w:val="00A83527"/>
    <w:rsid w:val="00A865A8"/>
    <w:rsid w:val="00A941D6"/>
    <w:rsid w:val="00A9455C"/>
    <w:rsid w:val="00AA19C8"/>
    <w:rsid w:val="00AA1CBC"/>
    <w:rsid w:val="00AA5959"/>
    <w:rsid w:val="00AB081E"/>
    <w:rsid w:val="00AB0976"/>
    <w:rsid w:val="00AB1327"/>
    <w:rsid w:val="00AB3EEA"/>
    <w:rsid w:val="00AB4CAB"/>
    <w:rsid w:val="00AB5E6B"/>
    <w:rsid w:val="00AB6163"/>
    <w:rsid w:val="00AC0332"/>
    <w:rsid w:val="00AC08C2"/>
    <w:rsid w:val="00AD4D0B"/>
    <w:rsid w:val="00AD5BDF"/>
    <w:rsid w:val="00AD6C3D"/>
    <w:rsid w:val="00AE779A"/>
    <w:rsid w:val="00AF5701"/>
    <w:rsid w:val="00AF7795"/>
    <w:rsid w:val="00B01AB7"/>
    <w:rsid w:val="00B02D6C"/>
    <w:rsid w:val="00B03194"/>
    <w:rsid w:val="00B05278"/>
    <w:rsid w:val="00B116EE"/>
    <w:rsid w:val="00B11A3B"/>
    <w:rsid w:val="00B14225"/>
    <w:rsid w:val="00B312B1"/>
    <w:rsid w:val="00B3145C"/>
    <w:rsid w:val="00B353FE"/>
    <w:rsid w:val="00B40406"/>
    <w:rsid w:val="00B41EC4"/>
    <w:rsid w:val="00B43B83"/>
    <w:rsid w:val="00B474FD"/>
    <w:rsid w:val="00B61B9B"/>
    <w:rsid w:val="00B74949"/>
    <w:rsid w:val="00B75DE3"/>
    <w:rsid w:val="00B778BB"/>
    <w:rsid w:val="00B83A43"/>
    <w:rsid w:val="00B85623"/>
    <w:rsid w:val="00B87279"/>
    <w:rsid w:val="00B923C3"/>
    <w:rsid w:val="00BA2234"/>
    <w:rsid w:val="00BA51E4"/>
    <w:rsid w:val="00BA7B93"/>
    <w:rsid w:val="00BB485F"/>
    <w:rsid w:val="00BC459E"/>
    <w:rsid w:val="00BC73A8"/>
    <w:rsid w:val="00BC7801"/>
    <w:rsid w:val="00BD0008"/>
    <w:rsid w:val="00BD0357"/>
    <w:rsid w:val="00BD2E89"/>
    <w:rsid w:val="00BE17AB"/>
    <w:rsid w:val="00BF1EE3"/>
    <w:rsid w:val="00C03B02"/>
    <w:rsid w:val="00C064ED"/>
    <w:rsid w:val="00C11504"/>
    <w:rsid w:val="00C13B80"/>
    <w:rsid w:val="00C14A3C"/>
    <w:rsid w:val="00C15F78"/>
    <w:rsid w:val="00C22321"/>
    <w:rsid w:val="00C245E0"/>
    <w:rsid w:val="00C27123"/>
    <w:rsid w:val="00C31A08"/>
    <w:rsid w:val="00C4082A"/>
    <w:rsid w:val="00C419B2"/>
    <w:rsid w:val="00C4567D"/>
    <w:rsid w:val="00C50AC2"/>
    <w:rsid w:val="00C50B4F"/>
    <w:rsid w:val="00C5192A"/>
    <w:rsid w:val="00C62354"/>
    <w:rsid w:val="00C6265A"/>
    <w:rsid w:val="00C704BF"/>
    <w:rsid w:val="00C76DF5"/>
    <w:rsid w:val="00C8487E"/>
    <w:rsid w:val="00C8785F"/>
    <w:rsid w:val="00C90BD5"/>
    <w:rsid w:val="00C93140"/>
    <w:rsid w:val="00C945F2"/>
    <w:rsid w:val="00C95F01"/>
    <w:rsid w:val="00C96C40"/>
    <w:rsid w:val="00CA5D61"/>
    <w:rsid w:val="00CA5EBA"/>
    <w:rsid w:val="00CB0CA5"/>
    <w:rsid w:val="00CB194A"/>
    <w:rsid w:val="00CC40BB"/>
    <w:rsid w:val="00CD470E"/>
    <w:rsid w:val="00CE08C7"/>
    <w:rsid w:val="00CE1E1F"/>
    <w:rsid w:val="00CE2988"/>
    <w:rsid w:val="00CE428B"/>
    <w:rsid w:val="00CE43E1"/>
    <w:rsid w:val="00CE598D"/>
    <w:rsid w:val="00CF4187"/>
    <w:rsid w:val="00CF7841"/>
    <w:rsid w:val="00D02C39"/>
    <w:rsid w:val="00D0647E"/>
    <w:rsid w:val="00D11465"/>
    <w:rsid w:val="00D1184D"/>
    <w:rsid w:val="00D17487"/>
    <w:rsid w:val="00D17ADF"/>
    <w:rsid w:val="00D210AB"/>
    <w:rsid w:val="00D27871"/>
    <w:rsid w:val="00D32DBE"/>
    <w:rsid w:val="00D42466"/>
    <w:rsid w:val="00D47F53"/>
    <w:rsid w:val="00D5408F"/>
    <w:rsid w:val="00D61771"/>
    <w:rsid w:val="00D67FD6"/>
    <w:rsid w:val="00D8115F"/>
    <w:rsid w:val="00D866A3"/>
    <w:rsid w:val="00DA0AE5"/>
    <w:rsid w:val="00DA514B"/>
    <w:rsid w:val="00DA7A39"/>
    <w:rsid w:val="00DB0C7B"/>
    <w:rsid w:val="00DC07BE"/>
    <w:rsid w:val="00DD4948"/>
    <w:rsid w:val="00DD5666"/>
    <w:rsid w:val="00DD6884"/>
    <w:rsid w:val="00DE675A"/>
    <w:rsid w:val="00DF4D16"/>
    <w:rsid w:val="00E10B3C"/>
    <w:rsid w:val="00E25E1F"/>
    <w:rsid w:val="00E308E6"/>
    <w:rsid w:val="00E31753"/>
    <w:rsid w:val="00E34986"/>
    <w:rsid w:val="00E379E9"/>
    <w:rsid w:val="00E4484A"/>
    <w:rsid w:val="00E45743"/>
    <w:rsid w:val="00E47C3E"/>
    <w:rsid w:val="00E6097A"/>
    <w:rsid w:val="00E64423"/>
    <w:rsid w:val="00E745D5"/>
    <w:rsid w:val="00E75F9A"/>
    <w:rsid w:val="00E7715D"/>
    <w:rsid w:val="00E9471C"/>
    <w:rsid w:val="00E94A6D"/>
    <w:rsid w:val="00EA14FE"/>
    <w:rsid w:val="00EA1790"/>
    <w:rsid w:val="00EA3851"/>
    <w:rsid w:val="00EA74D0"/>
    <w:rsid w:val="00EB16C4"/>
    <w:rsid w:val="00EC13AE"/>
    <w:rsid w:val="00EC1CF4"/>
    <w:rsid w:val="00EC4442"/>
    <w:rsid w:val="00ED026D"/>
    <w:rsid w:val="00ED4394"/>
    <w:rsid w:val="00ED6CDA"/>
    <w:rsid w:val="00EE1EF7"/>
    <w:rsid w:val="00EE54C4"/>
    <w:rsid w:val="00EF12C8"/>
    <w:rsid w:val="00EF13A0"/>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63348"/>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0DCF"/>
    <w:rsid w:val="00FC374B"/>
    <w:rsid w:val="00FD27E0"/>
    <w:rsid w:val="00FE38EC"/>
    <w:rsid w:val="00FE6F7B"/>
    <w:rsid w:val="00FE7288"/>
    <w:rsid w:val="00FE7B73"/>
    <w:rsid w:val="00FF0290"/>
    <w:rsid w:val="00FF24D1"/>
    <w:rsid w:val="00FF35C4"/>
    <w:rsid w:val="01144AEC"/>
    <w:rsid w:val="01BB056A"/>
    <w:rsid w:val="01CA4AAB"/>
    <w:rsid w:val="01FD3D23"/>
    <w:rsid w:val="024F67F6"/>
    <w:rsid w:val="02F14086"/>
    <w:rsid w:val="039D6C50"/>
    <w:rsid w:val="03E04B54"/>
    <w:rsid w:val="04B74CC3"/>
    <w:rsid w:val="04B86D65"/>
    <w:rsid w:val="0527734B"/>
    <w:rsid w:val="05C2712C"/>
    <w:rsid w:val="069E7CCA"/>
    <w:rsid w:val="06AB1934"/>
    <w:rsid w:val="06FC1D29"/>
    <w:rsid w:val="07263EA3"/>
    <w:rsid w:val="07356F4B"/>
    <w:rsid w:val="078847F4"/>
    <w:rsid w:val="08207D13"/>
    <w:rsid w:val="082B1A19"/>
    <w:rsid w:val="084A58DE"/>
    <w:rsid w:val="084D2E09"/>
    <w:rsid w:val="08E43097"/>
    <w:rsid w:val="090F0777"/>
    <w:rsid w:val="09BD57F4"/>
    <w:rsid w:val="09CA1B3C"/>
    <w:rsid w:val="0AF037CB"/>
    <w:rsid w:val="0B2529AE"/>
    <w:rsid w:val="0B7162C7"/>
    <w:rsid w:val="0BBD4876"/>
    <w:rsid w:val="0BBD7D3A"/>
    <w:rsid w:val="0BC3334C"/>
    <w:rsid w:val="0BD760F3"/>
    <w:rsid w:val="0BD9080F"/>
    <w:rsid w:val="0BE223A0"/>
    <w:rsid w:val="0C1D5B66"/>
    <w:rsid w:val="0D542EEE"/>
    <w:rsid w:val="0D831E80"/>
    <w:rsid w:val="0D8C1887"/>
    <w:rsid w:val="0DB8738F"/>
    <w:rsid w:val="0E535E2E"/>
    <w:rsid w:val="0FA23461"/>
    <w:rsid w:val="10F44A7B"/>
    <w:rsid w:val="12280E57"/>
    <w:rsid w:val="122C6A43"/>
    <w:rsid w:val="124515C9"/>
    <w:rsid w:val="13966E30"/>
    <w:rsid w:val="13EE7E1C"/>
    <w:rsid w:val="144F4060"/>
    <w:rsid w:val="14A46E80"/>
    <w:rsid w:val="14A60715"/>
    <w:rsid w:val="1520056C"/>
    <w:rsid w:val="153B29E4"/>
    <w:rsid w:val="15555483"/>
    <w:rsid w:val="164205A2"/>
    <w:rsid w:val="164217F9"/>
    <w:rsid w:val="16F87764"/>
    <w:rsid w:val="16FC4097"/>
    <w:rsid w:val="172019BB"/>
    <w:rsid w:val="180E6BE2"/>
    <w:rsid w:val="18291EFD"/>
    <w:rsid w:val="18932623"/>
    <w:rsid w:val="19AF3110"/>
    <w:rsid w:val="19B86668"/>
    <w:rsid w:val="19BB103E"/>
    <w:rsid w:val="19FD27CE"/>
    <w:rsid w:val="1A5729BF"/>
    <w:rsid w:val="1BCA69BE"/>
    <w:rsid w:val="1BD16AF5"/>
    <w:rsid w:val="1C184226"/>
    <w:rsid w:val="1CFA5107"/>
    <w:rsid w:val="1D113EB9"/>
    <w:rsid w:val="1D582D34"/>
    <w:rsid w:val="1D5D079E"/>
    <w:rsid w:val="1D844218"/>
    <w:rsid w:val="1E5C19C2"/>
    <w:rsid w:val="1E7605F3"/>
    <w:rsid w:val="1E866CC9"/>
    <w:rsid w:val="1EBE2CF6"/>
    <w:rsid w:val="1EF23503"/>
    <w:rsid w:val="1F186177"/>
    <w:rsid w:val="1F921AAB"/>
    <w:rsid w:val="1FA24FDC"/>
    <w:rsid w:val="20014E6C"/>
    <w:rsid w:val="202C2C2E"/>
    <w:rsid w:val="207329B3"/>
    <w:rsid w:val="208650E9"/>
    <w:rsid w:val="20AA4B19"/>
    <w:rsid w:val="20CB52F4"/>
    <w:rsid w:val="2110329F"/>
    <w:rsid w:val="21FE5817"/>
    <w:rsid w:val="22DB45F8"/>
    <w:rsid w:val="22FE04ED"/>
    <w:rsid w:val="233B4E24"/>
    <w:rsid w:val="23FF2195"/>
    <w:rsid w:val="241B10EF"/>
    <w:rsid w:val="244B4724"/>
    <w:rsid w:val="24583EE5"/>
    <w:rsid w:val="24870EAF"/>
    <w:rsid w:val="24D45866"/>
    <w:rsid w:val="25B60EFC"/>
    <w:rsid w:val="25F546CB"/>
    <w:rsid w:val="262E41D2"/>
    <w:rsid w:val="268E07D4"/>
    <w:rsid w:val="26DB1BCB"/>
    <w:rsid w:val="271D4633"/>
    <w:rsid w:val="27511FB6"/>
    <w:rsid w:val="27DC55D6"/>
    <w:rsid w:val="27E651A2"/>
    <w:rsid w:val="283A386F"/>
    <w:rsid w:val="29C361EF"/>
    <w:rsid w:val="29E62D73"/>
    <w:rsid w:val="2A0B341D"/>
    <w:rsid w:val="2A637249"/>
    <w:rsid w:val="2ADE7CC8"/>
    <w:rsid w:val="2B617CA8"/>
    <w:rsid w:val="2CD86C3B"/>
    <w:rsid w:val="2D5653ED"/>
    <w:rsid w:val="2D5E353E"/>
    <w:rsid w:val="2D7357AD"/>
    <w:rsid w:val="2D747EA3"/>
    <w:rsid w:val="2DCF50B7"/>
    <w:rsid w:val="2E9E1C4D"/>
    <w:rsid w:val="2F26517D"/>
    <w:rsid w:val="2F5F7DF3"/>
    <w:rsid w:val="2F825020"/>
    <w:rsid w:val="300F1248"/>
    <w:rsid w:val="305C6C3D"/>
    <w:rsid w:val="307F5056"/>
    <w:rsid w:val="30976A81"/>
    <w:rsid w:val="3146036B"/>
    <w:rsid w:val="314E7B05"/>
    <w:rsid w:val="318C12F6"/>
    <w:rsid w:val="31D442C3"/>
    <w:rsid w:val="3248124E"/>
    <w:rsid w:val="32874D75"/>
    <w:rsid w:val="32D7220B"/>
    <w:rsid w:val="33307905"/>
    <w:rsid w:val="337E4036"/>
    <w:rsid w:val="34DA217F"/>
    <w:rsid w:val="35833474"/>
    <w:rsid w:val="360A35C3"/>
    <w:rsid w:val="361879F9"/>
    <w:rsid w:val="361C5BD6"/>
    <w:rsid w:val="36593511"/>
    <w:rsid w:val="36806298"/>
    <w:rsid w:val="377F0D22"/>
    <w:rsid w:val="388E6D6D"/>
    <w:rsid w:val="38BC389A"/>
    <w:rsid w:val="38D14F51"/>
    <w:rsid w:val="390D0EA0"/>
    <w:rsid w:val="39270A7D"/>
    <w:rsid w:val="39B650EF"/>
    <w:rsid w:val="39E96B90"/>
    <w:rsid w:val="3A403DD5"/>
    <w:rsid w:val="3A74251A"/>
    <w:rsid w:val="3AA80595"/>
    <w:rsid w:val="3AD07104"/>
    <w:rsid w:val="3AEE19C3"/>
    <w:rsid w:val="3B344558"/>
    <w:rsid w:val="3B570B96"/>
    <w:rsid w:val="3B8D4555"/>
    <w:rsid w:val="3C682428"/>
    <w:rsid w:val="3CB444F7"/>
    <w:rsid w:val="3CDD1253"/>
    <w:rsid w:val="3CF86435"/>
    <w:rsid w:val="3CF9735F"/>
    <w:rsid w:val="3E212A7E"/>
    <w:rsid w:val="3E246988"/>
    <w:rsid w:val="3E4660FB"/>
    <w:rsid w:val="3E957FA1"/>
    <w:rsid w:val="3F271F0A"/>
    <w:rsid w:val="3FC97087"/>
    <w:rsid w:val="407772C0"/>
    <w:rsid w:val="40AB544F"/>
    <w:rsid w:val="414A3D0D"/>
    <w:rsid w:val="41550554"/>
    <w:rsid w:val="41631301"/>
    <w:rsid w:val="41825028"/>
    <w:rsid w:val="41B95673"/>
    <w:rsid w:val="42586BD6"/>
    <w:rsid w:val="425C1CB2"/>
    <w:rsid w:val="435B30F1"/>
    <w:rsid w:val="447421CC"/>
    <w:rsid w:val="44872568"/>
    <w:rsid w:val="448C2E4A"/>
    <w:rsid w:val="449D1EC9"/>
    <w:rsid w:val="44BE12DA"/>
    <w:rsid w:val="454D6269"/>
    <w:rsid w:val="45624364"/>
    <w:rsid w:val="45DD482A"/>
    <w:rsid w:val="460411AF"/>
    <w:rsid w:val="47854AE7"/>
    <w:rsid w:val="47FF2B30"/>
    <w:rsid w:val="48A35665"/>
    <w:rsid w:val="493F5A64"/>
    <w:rsid w:val="49A249CD"/>
    <w:rsid w:val="4A26717C"/>
    <w:rsid w:val="4A3E4C2E"/>
    <w:rsid w:val="4A7634BF"/>
    <w:rsid w:val="4AAD3C5F"/>
    <w:rsid w:val="4B63693C"/>
    <w:rsid w:val="4BED264D"/>
    <w:rsid w:val="4C6648E2"/>
    <w:rsid w:val="4CB54EE9"/>
    <w:rsid w:val="4CE05724"/>
    <w:rsid w:val="4CE61832"/>
    <w:rsid w:val="4D9A252C"/>
    <w:rsid w:val="4DC164E6"/>
    <w:rsid w:val="4E144E6E"/>
    <w:rsid w:val="4E4405E1"/>
    <w:rsid w:val="4E657DED"/>
    <w:rsid w:val="4E940ED4"/>
    <w:rsid w:val="4EAF3696"/>
    <w:rsid w:val="4F1B4E81"/>
    <w:rsid w:val="4F4F6099"/>
    <w:rsid w:val="4F80076A"/>
    <w:rsid w:val="4FFE5F3B"/>
    <w:rsid w:val="509D1842"/>
    <w:rsid w:val="50EB5523"/>
    <w:rsid w:val="51115C4E"/>
    <w:rsid w:val="516C63F7"/>
    <w:rsid w:val="51AF1B10"/>
    <w:rsid w:val="520B75B7"/>
    <w:rsid w:val="52756174"/>
    <w:rsid w:val="528F177B"/>
    <w:rsid w:val="52947D4E"/>
    <w:rsid w:val="549412E0"/>
    <w:rsid w:val="54CC59FB"/>
    <w:rsid w:val="55487231"/>
    <w:rsid w:val="56327239"/>
    <w:rsid w:val="56DE53DB"/>
    <w:rsid w:val="578C2493"/>
    <w:rsid w:val="58945669"/>
    <w:rsid w:val="597E49F6"/>
    <w:rsid w:val="598E1CD7"/>
    <w:rsid w:val="59A628A1"/>
    <w:rsid w:val="59AA7910"/>
    <w:rsid w:val="5A342347"/>
    <w:rsid w:val="5A621A5C"/>
    <w:rsid w:val="5A770450"/>
    <w:rsid w:val="5A9A49FB"/>
    <w:rsid w:val="5B7E1133"/>
    <w:rsid w:val="5B8443A0"/>
    <w:rsid w:val="5B921306"/>
    <w:rsid w:val="5BC66FA6"/>
    <w:rsid w:val="5BE018CB"/>
    <w:rsid w:val="5BFB7A79"/>
    <w:rsid w:val="5C1520E5"/>
    <w:rsid w:val="5C601F98"/>
    <w:rsid w:val="5D56487F"/>
    <w:rsid w:val="5DD7030F"/>
    <w:rsid w:val="5DFA5BA6"/>
    <w:rsid w:val="5E2B4A35"/>
    <w:rsid w:val="5E5F13FB"/>
    <w:rsid w:val="5E8D3E45"/>
    <w:rsid w:val="5F181D5A"/>
    <w:rsid w:val="5F9D0B13"/>
    <w:rsid w:val="60A00B94"/>
    <w:rsid w:val="61AF0D51"/>
    <w:rsid w:val="61C02E50"/>
    <w:rsid w:val="63CD41A6"/>
    <w:rsid w:val="63DE22EC"/>
    <w:rsid w:val="64230FC9"/>
    <w:rsid w:val="6449557A"/>
    <w:rsid w:val="64910F74"/>
    <w:rsid w:val="649F4840"/>
    <w:rsid w:val="64DB28A5"/>
    <w:rsid w:val="650E7204"/>
    <w:rsid w:val="655338D1"/>
    <w:rsid w:val="6556153F"/>
    <w:rsid w:val="663A7419"/>
    <w:rsid w:val="669C122C"/>
    <w:rsid w:val="66DB6994"/>
    <w:rsid w:val="6861404E"/>
    <w:rsid w:val="6999708C"/>
    <w:rsid w:val="6A0E2BBD"/>
    <w:rsid w:val="6A275ED9"/>
    <w:rsid w:val="6A30011A"/>
    <w:rsid w:val="6A9A0B7B"/>
    <w:rsid w:val="6B385B2D"/>
    <w:rsid w:val="6BAA432D"/>
    <w:rsid w:val="6BBD7888"/>
    <w:rsid w:val="6CB05990"/>
    <w:rsid w:val="6CDE2C7B"/>
    <w:rsid w:val="6CE77959"/>
    <w:rsid w:val="6D99350A"/>
    <w:rsid w:val="6DC63375"/>
    <w:rsid w:val="6EB45CAC"/>
    <w:rsid w:val="70A24B4B"/>
    <w:rsid w:val="70C32984"/>
    <w:rsid w:val="715222CE"/>
    <w:rsid w:val="71CD5D27"/>
    <w:rsid w:val="727A3E4A"/>
    <w:rsid w:val="728121E1"/>
    <w:rsid w:val="72A25E4D"/>
    <w:rsid w:val="72B737D5"/>
    <w:rsid w:val="736510DC"/>
    <w:rsid w:val="73EA3DBC"/>
    <w:rsid w:val="74341FF0"/>
    <w:rsid w:val="74EF621C"/>
    <w:rsid w:val="74F74A0A"/>
    <w:rsid w:val="7504000A"/>
    <w:rsid w:val="7504558C"/>
    <w:rsid w:val="755244F3"/>
    <w:rsid w:val="75624E11"/>
    <w:rsid w:val="760A0AB3"/>
    <w:rsid w:val="76387DC6"/>
    <w:rsid w:val="769C5ED5"/>
    <w:rsid w:val="76DB1E0E"/>
    <w:rsid w:val="771E205C"/>
    <w:rsid w:val="77AF52EB"/>
    <w:rsid w:val="77FA5EDA"/>
    <w:rsid w:val="796E2148"/>
    <w:rsid w:val="7AA94A62"/>
    <w:rsid w:val="7AE244DA"/>
    <w:rsid w:val="7B103F64"/>
    <w:rsid w:val="7B756EB2"/>
    <w:rsid w:val="7BE33A8E"/>
    <w:rsid w:val="7BEE7A22"/>
    <w:rsid w:val="7C14589E"/>
    <w:rsid w:val="7CB37927"/>
    <w:rsid w:val="7D3003E3"/>
    <w:rsid w:val="7D37755F"/>
    <w:rsid w:val="7D594473"/>
    <w:rsid w:val="7D7E1474"/>
    <w:rsid w:val="7D9972C3"/>
    <w:rsid w:val="7DBA5ACA"/>
    <w:rsid w:val="7DC23DB1"/>
    <w:rsid w:val="7DC6310D"/>
    <w:rsid w:val="7EC45E02"/>
    <w:rsid w:val="7ED50238"/>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line="576" w:lineRule="auto"/>
      <w:outlineLvl w:val="0"/>
    </w:pPr>
    <w:rPr>
      <w:rFonts w:ascii="宋体" w:hAnsi="宋体"/>
      <w:b/>
      <w:bCs/>
      <w:kern w:val="44"/>
      <w:sz w:val="32"/>
      <w:szCs w:val="4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rPr>
      <w:rFonts w:ascii="Calibri" w:hAnsi="Calibri" w:eastAsia="宋体" w:cs="Times New Roman"/>
    </w:rPr>
  </w:style>
  <w:style w:type="paragraph" w:styleId="4">
    <w:name w:val="Document Map"/>
    <w:basedOn w:val="1"/>
    <w:link w:val="37"/>
    <w:unhideWhenUsed/>
    <w:qFormat/>
    <w:uiPriority w:val="99"/>
    <w:pPr>
      <w:widowControl/>
      <w:jc w:val="left"/>
    </w:pPr>
    <w:rPr>
      <w:rFonts w:ascii="宋体" w:hAnsi="宋体" w:eastAsia="宋体" w:cs="Times New Roman"/>
      <w:kern w:val="0"/>
      <w:sz w:val="18"/>
      <w:szCs w:val="18"/>
    </w:rPr>
  </w:style>
  <w:style w:type="paragraph" w:styleId="5">
    <w:name w:val="annotation text"/>
    <w:basedOn w:val="1"/>
    <w:link w:val="38"/>
    <w:unhideWhenUsed/>
    <w:qFormat/>
    <w:uiPriority w:val="0"/>
    <w:pPr>
      <w:widowControl/>
      <w:jc w:val="left"/>
    </w:pPr>
    <w:rPr>
      <w:rFonts w:ascii="宋体" w:hAnsi="宋体" w:eastAsia="宋体" w:cs="Times New Roman"/>
      <w:kern w:val="0"/>
      <w:sz w:val="24"/>
      <w:szCs w:val="24"/>
    </w:rPr>
  </w:style>
  <w:style w:type="paragraph" w:styleId="6">
    <w:name w:val="Body Text"/>
    <w:basedOn w:val="1"/>
    <w:link w:val="39"/>
    <w:qFormat/>
    <w:uiPriority w:val="0"/>
    <w:rPr>
      <w:rFonts w:ascii="Times New Roman" w:hAnsi="Times New Roman" w:eastAsia="仿宋_GB2312" w:cs="Times New Roman"/>
      <w:sz w:val="30"/>
      <w:szCs w:val="24"/>
    </w:rPr>
  </w:style>
  <w:style w:type="paragraph" w:styleId="7">
    <w:name w:val="Body Text Indent"/>
    <w:basedOn w:val="1"/>
    <w:unhideWhenUsed/>
    <w:qFormat/>
    <w:uiPriority w:val="99"/>
    <w:pPr>
      <w:widowControl/>
      <w:tabs>
        <w:tab w:val="left" w:pos="0"/>
        <w:tab w:val="left" w:pos="993"/>
        <w:tab w:val="left" w:pos="1134"/>
      </w:tabs>
      <w:spacing w:line="500" w:lineRule="exact"/>
      <w:ind w:firstLine="567"/>
    </w:pPr>
    <w:rPr>
      <w:rFonts w:ascii="宋体"/>
      <w:sz w:val="28"/>
    </w:rPr>
  </w:style>
  <w:style w:type="paragraph" w:styleId="8">
    <w:name w:val="toc 5"/>
    <w:basedOn w:val="1"/>
    <w:next w:val="1"/>
    <w:qFormat/>
    <w:uiPriority w:val="39"/>
    <w:pPr>
      <w:tabs>
        <w:tab w:val="right" w:leader="dot" w:pos="8296"/>
      </w:tabs>
      <w:ind w:left="1050" w:leftChars="500"/>
    </w:pPr>
    <w:rPr>
      <w:rFonts w:ascii="Calibri" w:hAnsi="Calibri" w:eastAsia="宋体" w:cs="Times New Roman"/>
    </w:rPr>
  </w:style>
  <w:style w:type="paragraph" w:styleId="9">
    <w:name w:val="toc 3"/>
    <w:basedOn w:val="1"/>
    <w:next w:val="1"/>
    <w:qFormat/>
    <w:uiPriority w:val="39"/>
    <w:pPr>
      <w:ind w:left="840" w:leftChars="400"/>
    </w:pPr>
    <w:rPr>
      <w:rFonts w:ascii="Calibri" w:hAnsi="Calibri" w:eastAsia="宋体" w:cs="Times New Roman"/>
    </w:rPr>
  </w:style>
  <w:style w:type="paragraph" w:styleId="10">
    <w:name w:val="Plain Text"/>
    <w:basedOn w:val="1"/>
    <w:link w:val="40"/>
    <w:unhideWhenUsed/>
    <w:qFormat/>
    <w:uiPriority w:val="99"/>
    <w:pPr>
      <w:widowControl/>
      <w:jc w:val="left"/>
    </w:pPr>
    <w:rPr>
      <w:rFonts w:ascii="宋体" w:hAnsi="Courier New" w:eastAsia="宋体" w:cs="Courier New"/>
      <w:kern w:val="0"/>
      <w:sz w:val="24"/>
      <w:szCs w:val="21"/>
    </w:rPr>
  </w:style>
  <w:style w:type="paragraph" w:styleId="11">
    <w:name w:val="toc 8"/>
    <w:basedOn w:val="1"/>
    <w:next w:val="1"/>
    <w:unhideWhenUsed/>
    <w:qFormat/>
    <w:uiPriority w:val="39"/>
    <w:pPr>
      <w:ind w:left="2940" w:leftChars="1400"/>
    </w:pPr>
    <w:rPr>
      <w:rFonts w:ascii="Calibri" w:hAnsi="Calibri" w:eastAsia="宋体" w:cs="Times New Roman"/>
    </w:rPr>
  </w:style>
  <w:style w:type="paragraph" w:styleId="12">
    <w:name w:val="Date"/>
    <w:basedOn w:val="1"/>
    <w:next w:val="1"/>
    <w:link w:val="41"/>
    <w:unhideWhenUsed/>
    <w:qFormat/>
    <w:uiPriority w:val="99"/>
    <w:pPr>
      <w:widowControl/>
      <w:ind w:left="100" w:leftChars="2500"/>
      <w:jc w:val="left"/>
    </w:pPr>
    <w:rPr>
      <w:rFonts w:ascii="宋体" w:hAnsi="宋体" w:eastAsia="宋体" w:cs="Times New Roman"/>
      <w:kern w:val="0"/>
      <w:sz w:val="24"/>
      <w:szCs w:val="24"/>
    </w:rPr>
  </w:style>
  <w:style w:type="paragraph" w:styleId="13">
    <w:name w:val="Body Text Indent 2"/>
    <w:basedOn w:val="1"/>
    <w:link w:val="63"/>
    <w:qFormat/>
    <w:uiPriority w:val="0"/>
    <w:pPr>
      <w:spacing w:after="120" w:line="480" w:lineRule="auto"/>
      <w:ind w:left="420" w:leftChars="200"/>
    </w:pPr>
    <w:rPr>
      <w:rFonts w:ascii="Times New Roman" w:hAnsi="Times New Roman" w:eastAsia="宋体" w:cs="Times New Roman"/>
      <w:szCs w:val="24"/>
    </w:rPr>
  </w:style>
  <w:style w:type="paragraph" w:styleId="14">
    <w:name w:val="Balloon Text"/>
    <w:basedOn w:val="1"/>
    <w:link w:val="42"/>
    <w:unhideWhenUsed/>
    <w:qFormat/>
    <w:uiPriority w:val="99"/>
    <w:pPr>
      <w:widowControl/>
      <w:jc w:val="left"/>
    </w:pPr>
    <w:rPr>
      <w:rFonts w:ascii="宋体" w:hAnsi="宋体" w:eastAsia="宋体" w:cs="Times New Roman"/>
      <w:kern w:val="0"/>
      <w:sz w:val="18"/>
      <w:szCs w:val="18"/>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unhideWhenUsed/>
    <w:qFormat/>
    <w:uiPriority w:val="39"/>
    <w:pPr>
      <w:widowControl/>
      <w:jc w:val="left"/>
    </w:pPr>
    <w:rPr>
      <w:rFonts w:ascii="宋体" w:hAnsi="宋体" w:eastAsia="黑体" w:cs="宋体"/>
      <w:kern w:val="0"/>
      <w:sz w:val="28"/>
      <w:szCs w:val="24"/>
    </w:rPr>
  </w:style>
  <w:style w:type="paragraph" w:styleId="18">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19">
    <w:name w:val="Subtitle"/>
    <w:basedOn w:val="1"/>
    <w:next w:val="1"/>
    <w:link w:val="45"/>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20">
    <w:name w:val="toc 6"/>
    <w:basedOn w:val="1"/>
    <w:next w:val="1"/>
    <w:unhideWhenUsed/>
    <w:qFormat/>
    <w:uiPriority w:val="39"/>
    <w:pPr>
      <w:ind w:left="2100" w:leftChars="1000"/>
    </w:pPr>
    <w:rPr>
      <w:rFonts w:ascii="Calibri" w:hAnsi="Calibri" w:eastAsia="宋体" w:cs="Times New Roman"/>
    </w:rPr>
  </w:style>
  <w:style w:type="paragraph" w:styleId="21">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2">
    <w:name w:val="toc 9"/>
    <w:basedOn w:val="1"/>
    <w:next w:val="1"/>
    <w:unhideWhenUsed/>
    <w:qFormat/>
    <w:uiPriority w:val="39"/>
    <w:pPr>
      <w:ind w:left="3360" w:leftChars="1600"/>
    </w:pPr>
    <w:rPr>
      <w:rFonts w:ascii="Calibri" w:hAnsi="Calibri" w:eastAsia="宋体" w:cs="Times New Roman"/>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next w:val="1"/>
    <w:link w:val="46"/>
    <w:qFormat/>
    <w:uiPriority w:val="10"/>
    <w:pPr>
      <w:widowControl/>
      <w:spacing w:before="60" w:after="60"/>
      <w:jc w:val="center"/>
      <w:outlineLvl w:val="0"/>
    </w:pPr>
    <w:rPr>
      <w:rFonts w:ascii="Cambria" w:hAnsi="Cambria" w:eastAsia="宋体" w:cs="Times New Roman"/>
      <w:b/>
      <w:bCs/>
      <w:kern w:val="0"/>
      <w:sz w:val="24"/>
      <w:szCs w:val="32"/>
    </w:rPr>
  </w:style>
  <w:style w:type="paragraph" w:styleId="25">
    <w:name w:val="annotation subject"/>
    <w:basedOn w:val="5"/>
    <w:next w:val="5"/>
    <w:link w:val="47"/>
    <w:unhideWhenUsed/>
    <w:qFormat/>
    <w:uiPriority w:val="99"/>
    <w:rPr>
      <w:b/>
      <w:bCs/>
    </w:rPr>
  </w:style>
  <w:style w:type="paragraph" w:styleId="26">
    <w:name w:val="Body Text First Indent 2"/>
    <w:basedOn w:val="7"/>
    <w:unhideWhenUsed/>
    <w:qFormat/>
    <w:uiPriority w:val="99"/>
    <w:pPr>
      <w:widowControl w:val="0"/>
      <w:adjustRightInd w:val="0"/>
      <w:spacing w:line="312" w:lineRule="atLeast"/>
      <w:ind w:left="420" w:leftChars="200" w:firstLine="420" w:firstLineChars="200"/>
      <w:textAlignment w:val="baseline"/>
    </w:pPr>
    <w:rPr>
      <w:sz w:val="21"/>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unhideWhenUsed/>
    <w:qFormat/>
    <w:uiPriority w:val="99"/>
  </w:style>
  <w:style w:type="character" w:styleId="32">
    <w:name w:val="FollowedHyperlink"/>
    <w:unhideWhenUsed/>
    <w:qFormat/>
    <w:uiPriority w:val="99"/>
    <w:rPr>
      <w:color w:val="800080"/>
      <w:u w:val="single"/>
    </w:rPr>
  </w:style>
  <w:style w:type="character" w:styleId="33">
    <w:name w:val="Hyperlink"/>
    <w:basedOn w:val="29"/>
    <w:unhideWhenUsed/>
    <w:qFormat/>
    <w:uiPriority w:val="99"/>
    <w:rPr>
      <w:color w:val="3D3D3D"/>
      <w:u w:val="none"/>
    </w:rPr>
  </w:style>
  <w:style w:type="character" w:styleId="34">
    <w:name w:val="annotation reference"/>
    <w:unhideWhenUsed/>
    <w:qFormat/>
    <w:uiPriority w:val="99"/>
    <w:rPr>
      <w:sz w:val="21"/>
      <w:szCs w:val="21"/>
    </w:rPr>
  </w:style>
  <w:style w:type="paragraph" w:customStyle="1" w:styleId="35">
    <w:name w:val="Char"/>
    <w:basedOn w:val="1"/>
    <w:qFormat/>
    <w:uiPriority w:val="0"/>
    <w:pPr>
      <w:widowControl/>
      <w:spacing w:line="240" w:lineRule="exact"/>
      <w:jc w:val="left"/>
    </w:pPr>
  </w:style>
  <w:style w:type="character" w:customStyle="1" w:styleId="36">
    <w:name w:val="标题 1 Char"/>
    <w:link w:val="2"/>
    <w:qFormat/>
    <w:uiPriority w:val="9"/>
    <w:rPr>
      <w:rFonts w:ascii="宋体" w:hAnsi="宋体"/>
      <w:b/>
      <w:bCs/>
      <w:kern w:val="44"/>
      <w:sz w:val="32"/>
      <w:szCs w:val="44"/>
    </w:rPr>
  </w:style>
  <w:style w:type="character" w:customStyle="1" w:styleId="37">
    <w:name w:val="文档结构图 Char"/>
    <w:basedOn w:val="29"/>
    <w:link w:val="4"/>
    <w:qFormat/>
    <w:uiPriority w:val="99"/>
    <w:rPr>
      <w:rFonts w:ascii="宋体" w:hAnsi="宋体" w:eastAsia="宋体" w:cs="Times New Roman"/>
      <w:sz w:val="18"/>
      <w:szCs w:val="18"/>
    </w:rPr>
  </w:style>
  <w:style w:type="character" w:customStyle="1" w:styleId="38">
    <w:name w:val="批注文字 Char"/>
    <w:basedOn w:val="29"/>
    <w:link w:val="5"/>
    <w:qFormat/>
    <w:uiPriority w:val="99"/>
    <w:rPr>
      <w:rFonts w:ascii="宋体" w:hAnsi="宋体" w:eastAsia="宋体" w:cs="Times New Roman"/>
      <w:sz w:val="24"/>
      <w:szCs w:val="24"/>
    </w:rPr>
  </w:style>
  <w:style w:type="character" w:customStyle="1" w:styleId="39">
    <w:name w:val="正文文本 Char"/>
    <w:basedOn w:val="29"/>
    <w:link w:val="6"/>
    <w:qFormat/>
    <w:uiPriority w:val="0"/>
    <w:rPr>
      <w:rFonts w:ascii="Times New Roman" w:hAnsi="Times New Roman" w:eastAsia="仿宋_GB2312" w:cs="Times New Roman"/>
      <w:kern w:val="2"/>
      <w:sz w:val="30"/>
      <w:szCs w:val="24"/>
    </w:rPr>
  </w:style>
  <w:style w:type="character" w:customStyle="1" w:styleId="40">
    <w:name w:val="纯文本 Char"/>
    <w:basedOn w:val="29"/>
    <w:link w:val="10"/>
    <w:qFormat/>
    <w:uiPriority w:val="99"/>
    <w:rPr>
      <w:rFonts w:ascii="宋体" w:hAnsi="Courier New" w:eastAsia="宋体" w:cs="Courier New"/>
      <w:sz w:val="24"/>
      <w:szCs w:val="21"/>
    </w:rPr>
  </w:style>
  <w:style w:type="character" w:customStyle="1" w:styleId="41">
    <w:name w:val="日期 Char"/>
    <w:basedOn w:val="29"/>
    <w:link w:val="12"/>
    <w:qFormat/>
    <w:uiPriority w:val="99"/>
    <w:rPr>
      <w:rFonts w:ascii="宋体" w:hAnsi="宋体" w:eastAsia="宋体" w:cs="Times New Roman"/>
      <w:sz w:val="24"/>
      <w:szCs w:val="24"/>
    </w:rPr>
  </w:style>
  <w:style w:type="character" w:customStyle="1" w:styleId="42">
    <w:name w:val="批注框文本 Char"/>
    <w:basedOn w:val="29"/>
    <w:link w:val="14"/>
    <w:qFormat/>
    <w:uiPriority w:val="99"/>
    <w:rPr>
      <w:rFonts w:ascii="宋体" w:hAnsi="宋体" w:eastAsia="宋体" w:cs="Times New Roman"/>
      <w:sz w:val="18"/>
      <w:szCs w:val="18"/>
    </w:rPr>
  </w:style>
  <w:style w:type="character" w:customStyle="1" w:styleId="43">
    <w:name w:val="页脚 Char"/>
    <w:link w:val="15"/>
    <w:qFormat/>
    <w:uiPriority w:val="99"/>
    <w:rPr>
      <w:kern w:val="2"/>
      <w:sz w:val="18"/>
      <w:szCs w:val="18"/>
    </w:rPr>
  </w:style>
  <w:style w:type="character" w:customStyle="1" w:styleId="44">
    <w:name w:val="页眉 Char"/>
    <w:link w:val="16"/>
    <w:qFormat/>
    <w:uiPriority w:val="99"/>
    <w:rPr>
      <w:rFonts w:ascii="Times New Roman" w:hAnsi="Times New Roman"/>
      <w:kern w:val="2"/>
      <w:sz w:val="18"/>
      <w:szCs w:val="22"/>
    </w:rPr>
  </w:style>
  <w:style w:type="character" w:customStyle="1" w:styleId="45">
    <w:name w:val="副标题 Char"/>
    <w:basedOn w:val="29"/>
    <w:link w:val="19"/>
    <w:qFormat/>
    <w:uiPriority w:val="11"/>
    <w:rPr>
      <w:rFonts w:ascii="Calibri Light" w:hAnsi="Calibri Light" w:eastAsia="宋体" w:cs="Times New Roman"/>
      <w:b/>
      <w:bCs/>
      <w:kern w:val="28"/>
      <w:sz w:val="32"/>
      <w:szCs w:val="32"/>
    </w:rPr>
  </w:style>
  <w:style w:type="character" w:customStyle="1" w:styleId="46">
    <w:name w:val="标题 Char"/>
    <w:basedOn w:val="29"/>
    <w:link w:val="24"/>
    <w:qFormat/>
    <w:uiPriority w:val="10"/>
    <w:rPr>
      <w:rFonts w:ascii="Cambria" w:hAnsi="Cambria" w:eastAsia="宋体" w:cs="Times New Roman"/>
      <w:b/>
      <w:bCs/>
      <w:sz w:val="24"/>
      <w:szCs w:val="32"/>
    </w:rPr>
  </w:style>
  <w:style w:type="character" w:customStyle="1" w:styleId="47">
    <w:name w:val="批注主题 Char"/>
    <w:basedOn w:val="38"/>
    <w:link w:val="25"/>
    <w:qFormat/>
    <w:uiPriority w:val="99"/>
    <w:rPr>
      <w:rFonts w:ascii="宋体" w:hAnsi="宋体" w:eastAsia="宋体" w:cs="Times New Roman"/>
      <w:b/>
      <w:bCs/>
      <w:sz w:val="24"/>
      <w:szCs w:val="24"/>
    </w:rPr>
  </w:style>
  <w:style w:type="character" w:customStyle="1" w:styleId="48">
    <w:name w:val="15"/>
    <w:qFormat/>
    <w:uiPriority w:val="0"/>
    <w:rPr>
      <w:rFonts w:hint="default" w:ascii="Times New Roman" w:hAnsi="Times New Roman" w:cs="Times New Roman"/>
      <w:color w:val="464445"/>
      <w:u w:val="none"/>
    </w:rPr>
  </w:style>
  <w:style w:type="paragraph" w:customStyle="1" w:styleId="49">
    <w:name w:val="p17"/>
    <w:basedOn w:val="1"/>
    <w:qFormat/>
    <w:uiPriority w:val="0"/>
    <w:pPr>
      <w:widowControl/>
    </w:pPr>
    <w:rPr>
      <w:rFonts w:ascii="Times New Roman" w:hAnsi="Times New Roman" w:eastAsia="宋体" w:cs="Times New Roman"/>
      <w:kern w:val="0"/>
      <w:szCs w:val="21"/>
    </w:rPr>
  </w:style>
  <w:style w:type="paragraph" w:customStyle="1" w:styleId="50">
    <w:name w:val="tiao"/>
    <w:basedOn w:val="1"/>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51">
    <w:name w:val="content"/>
    <w:basedOn w:val="1"/>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2">
    <w:name w:val="tiaonoa"/>
    <w:basedOn w:val="1"/>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3">
    <w:name w:val="p0"/>
    <w:basedOn w:val="1"/>
    <w:qFormat/>
    <w:uiPriority w:val="0"/>
    <w:pPr>
      <w:widowControl/>
    </w:pPr>
    <w:rPr>
      <w:rFonts w:ascii="Times New Roman" w:hAnsi="Times New Roman" w:eastAsia="宋体" w:cs="Times New Roman"/>
      <w:kern w:val="0"/>
      <w:szCs w:val="21"/>
    </w:rPr>
  </w:style>
  <w:style w:type="paragraph" w:customStyle="1" w:styleId="54">
    <w:name w:val="_Style 51"/>
    <w:basedOn w:val="1"/>
    <w:qFormat/>
    <w:uiPriority w:val="0"/>
    <w:pPr>
      <w:widowControl/>
      <w:jc w:val="left"/>
    </w:pPr>
    <w:rPr>
      <w:rFonts w:ascii="宋体" w:hAnsi="宋体" w:eastAsia="宋体" w:cs="宋体"/>
      <w:kern w:val="0"/>
      <w:sz w:val="24"/>
      <w:szCs w:val="24"/>
    </w:rPr>
  </w:style>
  <w:style w:type="paragraph" w:customStyle="1" w:styleId="55">
    <w:name w:val="tiaoyin"/>
    <w:basedOn w:val="1"/>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6">
    <w:name w:val="TOC 标题1"/>
    <w:basedOn w:val="2"/>
    <w:next w:val="1"/>
    <w:qFormat/>
    <w:uiPriority w:val="0"/>
    <w:pPr>
      <w:spacing w:before="340" w:after="330"/>
      <w:outlineLvl w:val="9"/>
    </w:pPr>
    <w:rPr>
      <w:rFonts w:ascii="Calibri" w:hAnsi="Calibri" w:eastAsia="宋体" w:cs="Times New Roman"/>
      <w:sz w:val="44"/>
    </w:rPr>
  </w:style>
  <w:style w:type="paragraph" w:customStyle="1" w:styleId="57">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58">
    <w:name w:val="mtitle"/>
    <w:basedOn w:val="1"/>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59">
    <w:name w:val="stitle"/>
    <w:basedOn w:val="1"/>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60">
    <w:name w:val="mnotes"/>
    <w:basedOn w:val="1"/>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61">
    <w:name w:val="Char Char1 Char Char Char"/>
    <w:basedOn w:val="1"/>
    <w:qFormat/>
    <w:uiPriority w:val="0"/>
    <w:pPr>
      <w:widowControl/>
      <w:jc w:val="left"/>
    </w:pPr>
    <w:rPr>
      <w:rFonts w:ascii="宋体" w:hAnsi="宋体" w:eastAsia="宋体" w:cs="宋体"/>
      <w:kern w:val="0"/>
      <w:sz w:val="24"/>
      <w:szCs w:val="24"/>
    </w:rPr>
  </w:style>
  <w:style w:type="paragraph" w:styleId="62">
    <w:name w:val="List Paragraph"/>
    <w:basedOn w:val="1"/>
    <w:qFormat/>
    <w:uiPriority w:val="1"/>
    <w:pPr>
      <w:ind w:firstLine="420" w:firstLineChars="200"/>
      <w:jc w:val="left"/>
    </w:pPr>
    <w:rPr>
      <w:rFonts w:ascii="Times New Roman" w:hAnsi="Times New Roman" w:eastAsia="仿宋_GB2312" w:cs="Times New Roman"/>
      <w:sz w:val="28"/>
      <w:szCs w:val="24"/>
    </w:rPr>
  </w:style>
  <w:style w:type="character" w:customStyle="1" w:styleId="63">
    <w:name w:val="正文文本缩进 2 Char"/>
    <w:basedOn w:val="29"/>
    <w:link w:val="13"/>
    <w:qFormat/>
    <w:uiPriority w:val="0"/>
    <w:rPr>
      <w:rFonts w:ascii="Times New Roman" w:hAnsi="Times New Roman" w:eastAsia="宋体" w:cs="Times New Roman"/>
      <w:kern w:val="2"/>
      <w:sz w:val="21"/>
      <w:szCs w:val="24"/>
    </w:rPr>
  </w:style>
  <w:style w:type="paragraph" w:customStyle="1" w:styleId="64">
    <w:name w:val="Table Text"/>
    <w:basedOn w:val="1"/>
    <w:semiHidden/>
    <w:qFormat/>
    <w:uiPriority w:val="0"/>
    <w:rPr>
      <w:rFonts w:ascii="宋体" w:hAnsi="宋体" w:eastAsia="宋体" w:cs="宋体"/>
      <w:sz w:val="25"/>
      <w:szCs w:val="25"/>
      <w:lang w:val="en-US" w:eastAsia="en-US" w:bidi="ar-SA"/>
    </w:rPr>
  </w:style>
  <w:style w:type="table" w:customStyle="1" w:styleId="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B45A6-0E7A-49B7-8E62-B80D78008F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4365</Words>
  <Characters>4616</Characters>
  <Lines>43</Lines>
  <Paragraphs>12</Paragraphs>
  <TotalTime>20</TotalTime>
  <ScaleCrop>false</ScaleCrop>
  <LinksUpToDate>false</LinksUpToDate>
  <CharactersWithSpaces>5944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2021-09-24T09:15:00Z</dcterms:created>
  <dc:creator>Administrator</dc:creator>
  <cp:lastModifiedBy>Administrator</cp:lastModifiedBy>
  <cp:lastPrinted>2021-09-28T07:40:00Z</cp:lastPrinted>
  <dcterms:modified xsi:type="dcterms:W3CDTF">2024-07-16T03:13:50Z</dcterms:modified>
  <dc:title>中国邮政集团公司南平市分公司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9716CCA5C83C4B0C96A2ADC1C077DDEC</vt:lpwstr>
  </property>
</Properties>
</file>